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60"/>
      </w:tblGrid>
      <w:tr w:rsidR="00D013D0" w:rsidRPr="00D013D0" w:rsidTr="00D013D0">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numPr>
                      <w:ilvl w:val="0"/>
                      <w:numId w:val="1"/>
                    </w:numPr>
                    <w:spacing w:before="100" w:beforeAutospacing="1" w:after="100" w:afterAutospacing="1" w:line="240" w:lineRule="auto"/>
                    <w:rPr>
                      <w:rFonts w:ascii="Arial" w:eastAsia="Times New Roman" w:hAnsi="Arial" w:cs="Arial"/>
                      <w:sz w:val="18"/>
                      <w:szCs w:val="18"/>
                    </w:rPr>
                  </w:pPr>
                  <w:r w:rsidRPr="00D013D0">
                    <w:rPr>
                      <w:rFonts w:ascii="Arial" w:eastAsia="Times New Roman" w:hAnsi="Arial" w:cs="Arial"/>
                      <w:sz w:val="18"/>
                      <w:szCs w:val="18"/>
                      <w:rtl/>
                    </w:rPr>
                    <w:t>קראתי את התקנון ואני מסכים/ה לכל תנאיו</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numPr>
                      <w:ilvl w:val="0"/>
                      <w:numId w:val="1"/>
                    </w:numPr>
                    <w:spacing w:before="100" w:beforeAutospacing="1" w:after="100" w:afterAutospacing="1" w:line="240" w:lineRule="auto"/>
                    <w:rPr>
                      <w:rFonts w:ascii="Arial" w:eastAsia="Times New Roman" w:hAnsi="Arial" w:cs="Arial"/>
                      <w:sz w:val="18"/>
                      <w:szCs w:val="18"/>
                    </w:rPr>
                  </w:pP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numPr>
                      <w:ilvl w:val="0"/>
                      <w:numId w:val="2"/>
                    </w:numPr>
                    <w:spacing w:before="100" w:beforeAutospacing="1" w:after="100" w:afterAutospacing="1" w:line="240" w:lineRule="auto"/>
                    <w:rPr>
                      <w:rFonts w:ascii="Arial" w:eastAsia="Times New Roman" w:hAnsi="Arial" w:cs="Arial"/>
                      <w:sz w:val="18"/>
                      <w:szCs w:val="18"/>
                    </w:rPr>
                  </w:pPr>
                  <w:r w:rsidRPr="00D013D0">
                    <w:rPr>
                      <w:rFonts w:ascii="Arial" w:eastAsia="Times New Roman" w:hAnsi="Arial" w:cs="Arial"/>
                      <w:sz w:val="18"/>
                      <w:szCs w:val="18"/>
                      <w:rtl/>
                    </w:rPr>
                    <w:t>אני מאשר/ת פרסום תוצרי העשייה באתר</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אודותינו</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חט"ב גוונים</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עיר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קדימה - צורן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מכיתה</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ז</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עד</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ט</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כיתות בשכבה</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6 </w:t>
                  </w:r>
                  <w:r w:rsidRPr="00D013D0">
                    <w:rPr>
                      <w:rFonts w:ascii="Arial" w:eastAsia="Times New Roman" w:hAnsi="Arial" w:cs="Arial"/>
                      <w:sz w:val="18"/>
                      <w:szCs w:val="18"/>
                      <w:rtl/>
                    </w:rPr>
                    <w:t>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תלמידים בבית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550 </w:t>
                  </w:r>
                  <w:r w:rsidRPr="00D013D0">
                    <w:rPr>
                      <w:rFonts w:ascii="Arial" w:eastAsia="Times New Roman" w:hAnsi="Arial" w:cs="Arial"/>
                      <w:sz w:val="18"/>
                      <w:szCs w:val="18"/>
                      <w:rtl/>
                    </w:rPr>
                    <w:t>תלמידים</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שם המנהל/ת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רונית רובננקו</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פרטי התקשרות</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שם איש הקשר (מהצוות החינוכי של בית הספר</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רונית רובננקו</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תפקיד</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מנהלת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דוא"ל</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600C25" w:rsidP="00D013D0">
                  <w:pPr>
                    <w:spacing w:after="0" w:line="240" w:lineRule="auto"/>
                    <w:rPr>
                      <w:rFonts w:ascii="Times New Roman" w:eastAsia="Times New Roman" w:hAnsi="Times New Roman" w:cs="Times New Roman"/>
                      <w:sz w:val="24"/>
                      <w:szCs w:val="24"/>
                    </w:rPr>
                  </w:pPr>
                  <w:hyperlink r:id="rId6" w:history="1">
                    <w:r w:rsidR="00D013D0" w:rsidRPr="00D013D0">
                      <w:rPr>
                        <w:rFonts w:ascii="Arial" w:eastAsia="Times New Roman" w:hAnsi="Arial" w:cs="Arial"/>
                        <w:color w:val="0000FF"/>
                        <w:sz w:val="18"/>
                        <w:szCs w:val="18"/>
                        <w:u w:val="single"/>
                      </w:rPr>
                      <w:t>ronitrub@walla.co.il</w:t>
                    </w:r>
                  </w:hyperlink>
                  <w:r w:rsidR="00D013D0"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טלפון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0505840985</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תחום עשייה – צוותים חינוכיים (מנהלים, מורים</w:t>
                  </w:r>
                  <w:r w:rsidRPr="00D013D0">
                    <w:rPr>
                      <w:rFonts w:ascii="Times New Roman" w:eastAsia="Times New Roman" w:hAnsi="Times New Roman" w:cs="Times New Roman"/>
                      <w:b/>
                      <w:bCs/>
                      <w:sz w:val="21"/>
                      <w:szCs w:val="21"/>
                    </w:rPr>
                    <w:t>)</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מפגשים מתמשכים/שיתוף פעולה בין צוותי חינוך ו/או ניהול ממגזרים שונים</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תכניות חינוכיות בנושאים שונים שנכתבו במשותף עם צוות חינוכי ממגזר אחר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lastRenderedPageBreak/>
                    <w:t>הכשרות</w:t>
                  </w:r>
                  <w:r w:rsidRPr="00D013D0">
                    <w:rPr>
                      <w:rFonts w:ascii="Arial" w:eastAsia="Times New Roman" w:hAnsi="Arial" w:cs="Arial"/>
                      <w:b/>
                      <w:bCs/>
                      <w:sz w:val="18"/>
                      <w:szCs w:val="18"/>
                    </w:rPr>
                    <w:t xml:space="preserve">: </w:t>
                  </w:r>
                  <w:r w:rsidRPr="00D013D0">
                    <w:rPr>
                      <w:rFonts w:ascii="Arial" w:eastAsia="Times New Roman" w:hAnsi="Arial" w:cs="Arial"/>
                      <w:b/>
                      <w:bCs/>
                      <w:sz w:val="18"/>
                      <w:szCs w:val="18"/>
                      <w:rtl/>
                    </w:rPr>
                    <w:t>כנסים/השתלמויות/סמינר בהם השתתפו חברי הצוות החינוכי בנושא ביסוס השותפות בין קבוצות שונות בחברה הישראלית ו/או מיגור האלימות והגזענות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כמות מפגשים/משך זמן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20 </w:t>
                  </w:r>
                  <w:r w:rsidRPr="00D013D0">
                    <w:rPr>
                      <w:rFonts w:ascii="Arial" w:eastAsia="Times New Roman" w:hAnsi="Arial" w:cs="Arial"/>
                      <w:sz w:val="18"/>
                      <w:szCs w:val="18"/>
                      <w:rtl/>
                    </w:rPr>
                    <w:t>שעות השתלמות בשנה בנושא בתי מדרש ועוד 10 שעות השתלמות בנושא כתיבת עבודות חקר חברתיות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אנשי צוות/תלמידים/כיתות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18 </w:t>
                  </w:r>
                  <w:r w:rsidRPr="00D013D0">
                    <w:rPr>
                      <w:rFonts w:ascii="Arial" w:eastAsia="Times New Roman" w:hAnsi="Arial" w:cs="Arial"/>
                      <w:sz w:val="18"/>
                      <w:szCs w:val="18"/>
                      <w:rtl/>
                    </w:rPr>
                    <w:t>מחנכים משתלמים בנושא בתי מדרש. 40 מורים משתלמים בהנחיית כתיבת עבודות חקר חברתיות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שכבות שהשתתפו מטעם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ז', ח' וט' מקיימות בתי מדרש. שכבת כיתות ח' מבצעת מחקרים חברתיים</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נושא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בתי מדרש, והנחיית עבודות חקר חברתיות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השתלמות המורים בנושא בתי מדרש מתקיימת מזה שלוש שנים אחת לחודש למשך שעתיים בהנחיית מנחה ממכון הרטמן עשר פעמים בשנה ושותפים לה מחנכי הכיתות. לקראת מועדי קיום בתי המדרש האינטנסיביות של המפגשים ואורכם גדלה</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השתלמות המורים בנושא הנחיית עבודות חקר חברתיות מתקיימת מאז ייסודו של בית הספר לפני 15 שנים. מתקיימים שלושה מפגשים למליאת חדר מורים, כחלק מההשתלמות הבית ספרית והיא פרי תכנית שנבנתה על ידי מנהלת בית הספר והרכזת הפדגוגית</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 xml:space="preserve">תיאור הפעילות -בתמצית </w:t>
                  </w:r>
                  <w:r w:rsidRPr="00D013D0">
                    <w:rPr>
                      <w:rFonts w:ascii="Arial" w:eastAsia="Times New Roman" w:hAnsi="Arial" w:cs="Arial"/>
                      <w:b/>
                      <w:bCs/>
                      <w:sz w:val="18"/>
                      <w:szCs w:val="18"/>
                    </w:rPr>
                    <w:t xml:space="preserve">7-10 </w:t>
                  </w:r>
                  <w:r w:rsidRPr="00D013D0">
                    <w:rPr>
                      <w:rFonts w:ascii="Arial" w:eastAsia="Times New Roman" w:hAnsi="Arial" w:cs="Arial"/>
                      <w:b/>
                      <w:bCs/>
                      <w:sz w:val="18"/>
                      <w:szCs w:val="18"/>
                      <w:rtl/>
                    </w:rPr>
                    <w:t>שורות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 xml:space="preserve">פירוט מלא בקובץ מצורף </w:t>
                  </w:r>
                  <w:r w:rsidRPr="00D013D0">
                    <w:rPr>
                      <w:rFonts w:ascii="Arial" w:eastAsia="Times New Roman" w:hAnsi="Arial" w:cs="Arial"/>
                      <w:sz w:val="18"/>
                      <w:szCs w:val="18"/>
                    </w:rPr>
                    <w:t>"</w:t>
                  </w:r>
                  <w:r w:rsidRPr="00D013D0">
                    <w:rPr>
                      <w:rFonts w:ascii="Arial" w:eastAsia="Times New Roman" w:hAnsi="Arial" w:cs="Arial"/>
                      <w:sz w:val="18"/>
                      <w:szCs w:val="18"/>
                      <w:rtl/>
                    </w:rPr>
                    <w:t>אות הנשיא לחיים בדו קיום</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ראו קובץ מצורף בשם: מצגת השתלמות מורים בנושא עבודת חקר ח' שוויון ומניעת גזענות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מורים ממגזרים שונים המלמדים בביה"ס</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כמות מפגשים/משך זמן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מזה שמונה שנים עובדים בבית הספר מורים מהמגזר הערבי. שש שנים עובד בבית הספר מורה מהמגזר החרדי</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אנשי צוות/תלמידים/כיתות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6 </w:t>
                  </w:r>
                  <w:r w:rsidRPr="00D013D0">
                    <w:rPr>
                      <w:rFonts w:ascii="Arial" w:eastAsia="Times New Roman" w:hAnsi="Arial" w:cs="Arial"/>
                      <w:sz w:val="18"/>
                      <w:szCs w:val="18"/>
                      <w:rtl/>
                    </w:rPr>
                    <w:t>מורים המלמדים את כל תלמידי בית הספר</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שכבות שהשתתפו מטעם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ז', ח' וט</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בבית הספר 3 מורות ערביות לערבית. אחת מהן עובדת בבית הספר 8 שנים, השניה שנתיים והשלישית זו לה שנתה הראשונה</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בצוות המורים גם מורה לאנגלית ערביה העובדת בבית הספר 8 שנים, ומורה למתמטיקה ערביה העובדת שנתיים. אנו עובדים בשיתוף פעולה עם "מכון מרחבים" והגורמים המתאימים ממשרד החינוך</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בבית הספר עובד גם מחנך כיתה שהוא מורה לתנ"ך מזה שש שנים</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 xml:space="preserve">תיאור הפעילות -בתמצית </w:t>
                  </w:r>
                  <w:r w:rsidRPr="00D013D0">
                    <w:rPr>
                      <w:rFonts w:ascii="Arial" w:eastAsia="Times New Roman" w:hAnsi="Arial" w:cs="Arial"/>
                      <w:b/>
                      <w:bCs/>
                      <w:sz w:val="18"/>
                      <w:szCs w:val="18"/>
                    </w:rPr>
                    <w:t xml:space="preserve">7-10 </w:t>
                  </w:r>
                  <w:r w:rsidRPr="00D013D0">
                    <w:rPr>
                      <w:rFonts w:ascii="Arial" w:eastAsia="Times New Roman" w:hAnsi="Arial" w:cs="Arial"/>
                      <w:b/>
                      <w:bCs/>
                      <w:sz w:val="18"/>
                      <w:szCs w:val="18"/>
                      <w:rtl/>
                    </w:rPr>
                    <w:t>שורות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המורות הערביות הן חלק בלתי נפרד מהצוותים המקצועיים בתחומי הדעת השונים. הן משתתפות גם בפעילויות ובמשימות השונות של צוות המורים כמו השתלמויות, הנחיית עבודות חקר ופעילויות של הפגה וגיבוש</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התלמידים מכירים בשונות ומכבדים אותה. נוצרו מערכות יחסים יפות מאוד בין כל אחת מהמורות לבין תלמידיה בכיתות השונות. פעמים רבות מוצאים התלמידים כתובת למצוקות שהם חווים בקרב המורות הערביות. היו אף אירועים שערנות חינוכית של המורות הביאה להתערבות בבעיות רגשיות שהתעוררו, ומנעה התדרדרות במצבם של תלמידים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לעיתים העניינים אינם פשוטים כלל, ויש התנגשות בין הערכים הדמוקרטיים לערכים הלאומיים שאנו מנסים לחנך לאורם. או אז הטיפול בנושאים דורש רגישות מיוחדת. כך היה בתקופת מלחמת "צוק איתן</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בבית הספר עובד גם מורה לתנ"ך, חרדי, המחנך כיתה ט</w:t>
                  </w:r>
                  <w:r w:rsidRPr="00D013D0">
                    <w:rPr>
                      <w:rFonts w:ascii="Arial" w:eastAsia="Times New Roman" w:hAnsi="Arial" w:cs="Arial"/>
                      <w:sz w:val="18"/>
                      <w:szCs w:val="18"/>
                    </w:rPr>
                    <w:t xml:space="preserve">'. </w:t>
                  </w:r>
                  <w:r w:rsidRPr="00D013D0">
                    <w:rPr>
                      <w:rFonts w:ascii="Arial" w:eastAsia="Times New Roman" w:hAnsi="Arial" w:cs="Arial"/>
                      <w:sz w:val="18"/>
                      <w:szCs w:val="18"/>
                      <w:rtl/>
                    </w:rPr>
                    <w:t xml:space="preserve">כחלק מצוות המחנכים של השכבה, הוא שותף בלתי </w:t>
                  </w:r>
                  <w:r w:rsidRPr="00D013D0">
                    <w:rPr>
                      <w:rFonts w:ascii="Arial" w:eastAsia="Times New Roman" w:hAnsi="Arial" w:cs="Arial"/>
                      <w:sz w:val="18"/>
                      <w:szCs w:val="18"/>
                      <w:rtl/>
                    </w:rPr>
                    <w:lastRenderedPageBreak/>
                    <w:t>נפרד לישיבות צוות ולכל התוכניות החינוכיות והחברתיות של השכבה, כולל התוכניות בתחום כישורי חיים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המורה חבר גם בצוות תנ"ך. הוא מביא לצוות את השקפתו הרואה את התנ"ך בפרשנויות המסורתיות שלו</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השקפה זו שונה לגמרי מהשקפתה של שותפתו לצוות הרואה בתנ"ך טקסט תרבותי לצד ובהשוואה לטקסטים מתרבויות שונות. למרות ההבדלים בהשקפות שני המורים, שיתוף הפעולה ביניהם יוצא דופן</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פירוט מלא בקובץ מצורף "אות הנשיא לחיים בדו קיום</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 xml:space="preserve">קובץ המצורף </w:t>
                  </w:r>
                  <w:r w:rsidRPr="00D013D0">
                    <w:rPr>
                      <w:rFonts w:ascii="Arial" w:eastAsia="Times New Roman" w:hAnsi="Arial" w:cs="Arial"/>
                      <w:sz w:val="18"/>
                      <w:szCs w:val="18"/>
                    </w:rPr>
                    <w:t>"</w:t>
                  </w:r>
                  <w:r w:rsidRPr="00D013D0">
                    <w:rPr>
                      <w:rFonts w:ascii="Arial" w:eastAsia="Times New Roman" w:hAnsi="Arial" w:cs="Arial"/>
                      <w:sz w:val="18"/>
                      <w:szCs w:val="18"/>
                      <w:rtl/>
                    </w:rPr>
                    <w:t>כתבה שהתפרסמה בג'רוזלם פוסט</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קישור לאתר גלי צה"ל לראיון עם המורה נידאא רביע</w:t>
                  </w:r>
                  <w:r w:rsidRPr="00D013D0">
                    <w:rPr>
                      <w:rFonts w:ascii="Arial" w:eastAsia="Times New Roman" w:hAnsi="Arial" w:cs="Arial"/>
                      <w:sz w:val="18"/>
                      <w:szCs w:val="18"/>
                    </w:rPr>
                    <w:t>. http//glz.co.il/1363-61320-HE/Galatz.aspx )</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lastRenderedPageBreak/>
                    <w:t>שיתוף פעולה מתמשך בין הנהלת בית הספר להנהלה של בית ספר מקהילה אחרת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אחר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תחום עשייה - תלמידים</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שיעורים/מקצועות שנלמדו במשותף בין בתי ספר ממגזרים שונים</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מפגשים מתמשכים/פרויקטים משותפים לתלמידים ממגזרים שונים</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פעילות מתמשכת ברשת הכוללת מפגש והידברות בין תלמידים ממגזרים שונים ו/או למיגור אלימות וגזענות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אחר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תחום עשייה- חינוך לתרבות דיון, סובלנות, הידברות וכנגד אלימות וגזענות כמקצוע נפרד או כחלק ממקצועות הלימוד</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מערך שיעורי חינוך בנושא ו/או שיעור במסגרת המערכת הקבועה</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כמות מפגשים/משך זמן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שבוע מרוכז של למידה לפני יום האזכרה לראש הממשלה שנרצח יצחק רבין ז"ל</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אנשי צוות/תלמידים/כיתות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כעשרה מורים להיסטוריה, אזרחות ומחנכי כיתות וכ - 170 תלמידי שכבת כיתות ט</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שכבות שהשתתפו מטעם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שכבת כיתות ט</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נושא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תרבות המחלוקת</w:t>
                  </w:r>
                  <w:r w:rsidRPr="00D013D0">
                    <w:rPr>
                      <w:rFonts w:ascii="Arial" w:eastAsia="Times New Roman" w:hAnsi="Arial" w:cs="Arial"/>
                      <w:sz w:val="18"/>
                      <w:szCs w:val="18"/>
                    </w:rPr>
                    <w:t xml:space="preserve"> - </w:t>
                  </w:r>
                  <w:r w:rsidRPr="00D013D0">
                    <w:rPr>
                      <w:rFonts w:ascii="Arial" w:eastAsia="Times New Roman" w:hAnsi="Arial" w:cs="Arial"/>
                      <w:sz w:val="18"/>
                      <w:szCs w:val="18"/>
                      <w:rtl/>
                    </w:rPr>
                    <w:t>גבולות חופש הביטוי בחברה דמוקרטית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 xml:space="preserve">תיאור הפעילות -בתמצית </w:t>
                  </w:r>
                  <w:r w:rsidRPr="00D013D0">
                    <w:rPr>
                      <w:rFonts w:ascii="Arial" w:eastAsia="Times New Roman" w:hAnsi="Arial" w:cs="Arial"/>
                      <w:b/>
                      <w:bCs/>
                      <w:sz w:val="18"/>
                      <w:szCs w:val="18"/>
                    </w:rPr>
                    <w:t xml:space="preserve">7-10 </w:t>
                  </w:r>
                  <w:r w:rsidRPr="00D013D0">
                    <w:rPr>
                      <w:rFonts w:ascii="Arial" w:eastAsia="Times New Roman" w:hAnsi="Arial" w:cs="Arial"/>
                      <w:b/>
                      <w:bCs/>
                      <w:sz w:val="18"/>
                      <w:szCs w:val="18"/>
                      <w:rtl/>
                    </w:rPr>
                    <w:t>שורות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כחלק משיעורי החינוך ושיעורי האזרחות בשכבת כיתות ט', הקדשנו, מאז ראשית קיומו של בית הספר, לפני חמש עשרה שנים, את שבוע האזכרה לראש הממשלה שנרצח, יצחק רבין ז"ל, לדיונים בנושא ההסתה כגבול לחופש הביטוי בחברה דמוקרטית</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תכנית הלימודים המיועדת לתלמידי שש הכיתות בשכבת ט', כוללת חומר רקע היסטורי על זכויות האדם הטבעיות בכלל, הזכות לחירות בפרט</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החירויות הקיימות, והחשובה שבהן, חירות הביטוי, וגבולותיהן</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התכנית עוסקת גם בחובתו של העם היהודי, כעם שידע רצח על רקע גזענות בתקופת השואה, להכיל דעות שונות ולא לפסול אדם ולפגוע בו על רקע דעה שונה. מתוקף זה אין לפסול את כל הציבור הדתי</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רק בשל העובדה שיגאל עמיר הינו חובש כיפה, וכי הוא קיבל את ההכשר למעשהו הנפשע מרבנים מסוימים. אין להביא לקרע בעם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בסוף שבוע הלמידה מתקיים דיון בנושא תרבות המחלוקת</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lastRenderedPageBreak/>
                    <w:t>מן הסיבות שפירטנו נבחרה המתכונת של "בית מדרש" בשלוש השנים האחרונות לדיון בנושא. "בית המדרש", בימת דיון שמקורה בעולם היהודי, הפכה להיות נחלתם של כל באי בית הספר, חילוניים ברובם, אך גם מסורתיים ודתיים לא מעטים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בבית המדרש מתקיים דיון בטקסטים יהודיים, ישראלים וכלליים בנושא גבולות חופש הביטוי</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ראו קובץ מצורף "בית מדרש תרבות המחלוקת דף מקורות</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פירוט מלא בקובץ מצורף "אות הנשיא לחיים בדו קיום</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lastRenderedPageBreak/>
                    <w:t>מסגרת הפעילות ושותפים לפעילות (בתי ספר אחרים, ארגונים, תכניות מיוחדות של משרד החינוך</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התכנית נבנתה במשותף על ידי צוות היסטוריה ואזרחות וצוות מחנכי הכיתות (לעיתים יש דמויות משותפות לשני הצוותים). היא פועלת בבית הספר מאז היווסדו. מאז החלטנו לפני שלוש שנים לקיים בתי מדרש בבית הספר, נראה היה לנו מתאים ביותר לעסוק בנושא זה בקרב תלמידי השכבה הבוגרת הלומדת אזרחות ומכירה משטרים טוטאליטריים במסגרת לימודי ההיסטוריה. . מכון הרטמן הוא שותף להנחיית המורים והמחנכים לקראת בית המדרש</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פרויקט פנים בית ספרי בנושא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כמות מפגשים/משך זמן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קיימים שני פרויקטים</w:t>
                  </w:r>
                  <w:r w:rsidRPr="00D013D0">
                    <w:rPr>
                      <w:rFonts w:ascii="Arial" w:eastAsia="Times New Roman" w:hAnsi="Arial" w:cs="Arial"/>
                      <w:sz w:val="18"/>
                      <w:szCs w:val="18"/>
                    </w:rPr>
                    <w:t xml:space="preserve">: 1. </w:t>
                  </w:r>
                  <w:r w:rsidRPr="00D013D0">
                    <w:rPr>
                      <w:rFonts w:ascii="Arial" w:eastAsia="Times New Roman" w:hAnsi="Arial" w:cs="Arial"/>
                      <w:sz w:val="18"/>
                      <w:szCs w:val="18"/>
                      <w:rtl/>
                    </w:rPr>
                    <w:t>כתיבת עבודות חקר בתחום מגזרים בחברה הישראלית. 2. תקופת לימודים מיוחדת "משואה לתקומה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אנשי צוות/תלמידים/כיתות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לכתיבת מחקרים חברתיים שותפים כ - 40 אנשי צוות ו - 200 תלמידי שכבת כיתות ח'. לתכנית "משואה לתקומה</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שותפים כ - 10 מורים להיסטוריה ואזרחות ומחנכי כשבת ט' וכ - 170 תלמידי השכבה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שכבות שהשתתפו מטעם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בפרויקט הראשון שכבת כיתות ח'. בפרויקט השני שכבת כיתות ט</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נושא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פרויקט 1 - עריכת מחקרים שיביאו להכרות עם מגזרים בחברה הישראלית.. פרויקט 2 - גזענות כגורם לשואה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 xml:space="preserve">תיאור הפעילות -בתמצית </w:t>
                  </w:r>
                  <w:r w:rsidRPr="00D013D0">
                    <w:rPr>
                      <w:rFonts w:ascii="Arial" w:eastAsia="Times New Roman" w:hAnsi="Arial" w:cs="Arial"/>
                      <w:b/>
                      <w:bCs/>
                      <w:sz w:val="18"/>
                      <w:szCs w:val="18"/>
                    </w:rPr>
                    <w:t xml:space="preserve">7-10 </w:t>
                  </w:r>
                  <w:r w:rsidRPr="00D013D0">
                    <w:rPr>
                      <w:rFonts w:ascii="Arial" w:eastAsia="Times New Roman" w:hAnsi="Arial" w:cs="Arial"/>
                      <w:b/>
                      <w:bCs/>
                      <w:sz w:val="18"/>
                      <w:szCs w:val="18"/>
                      <w:rtl/>
                    </w:rPr>
                    <w:t>שורות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פרויקט 1- כתיבת מחקרים בתחום מגזרים בחברה הישראלית. בית ספרנו הוא בית ספר קהילתי. ככזה, אחת ממטרותיו היא היכרות עם הקהילה על מעגליה השונים, המשפחתי, המקומי והלאומי, ותרומה לחלשים בתוכה</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ההיכרות עם הקהילה המקומית והלאומית נוצרת בזמן כתיבת עבודות חקר בנושאים חברתיים שונים שהמשותף ביניהם הוא הכרות עם האחר. במחקר לומדים התלמידים להכיר את עמדותיהם של תושבי היישוב שהם חלק ממנו. בדרך זו הם גם לומדים לראות את היישוב כמיקרו אקלים של החברה הישראלית</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משתם המחקר, ותוצאותיו מפורסמות בכנס שכבתי – קהילתי, התלמידים יוצאים לפעולה מעשית של תרומה לקהילה אותה למדו</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פרויקט 2 - גזענות מביאה שואה, תקופת לימודים מיוחדת "משואה לתקומה</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התקופה נפתחת בפעילות לימודית במוזיאונים להנצחת השואה בתום הפעילות המוזיאלית</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ממשיכים התלמידים ללכת בעקבות לוחמים ובוני הארץ. לאחר מכן מתחילה תקופת לימוד באמצעות שלוש תערוכות צילומים מבית היוצר של "יד ושם", המוצבות בבית הספר.יחידות הלימוד המלוות תערוכות אלה נבנו על ידי צוות בית הספר בראשותה של הרכזת הפדגוגית והן מבוססות על מידע היסטורי, קטעי עדויות וספרי עדות שכתבו הניצולים. (ראו יחידת לימוד לדוגמא בקובץ המצורף</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תלמידי ט' כותבים במסגרת לימודי הספרות "יומן מסע קורא" של ספרי קריאה בנושא השואה</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ביום השואה מתקיים בבית הספר טקס מרגש</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ובשיעורי החינוך המתקיימים ביום זה, נידונות דילמות מוסריות ערכיות. ביום זה מגיעים גם קרובי משפחה של תלמידינו ששרדו את השואה למתן עדויות מרגשות. השנה, אחרי שנים רבות של עבודה משותפת, נבחרנו על ידי מוזיאון בית טרזין להתארח בתערוכתה של האמנית הדרוזית וציירת השואה, מדלית אל כרמל, בותיינה חלבי</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פירוט מלא בקובץ מצורף "אות הנשיא לחיים בדו קיום</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ראו קובץ מצורף "יחידת לימוד מקדימה בנושא השואה</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ראו קובץ מצורף "אוסף חוברות הדרכה לעבודות חקר</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פרויקט 1- כתיבת מחקרים בתחום מגזרים בחברה הישראלית. התהליך מתקיים במשך שלושה חודשים. ההנחיה מתקיימת בשעות שבתום יום הלימודים אחת לשבועיים. חוברת ההנחיה לתלמידים נבנתה על ידי מנהלת בית הספר, הרכזת הפדגוגית וצוות רכזי מקצוע</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פרויקט 2 - גזענות מביאה שואה, תקופת לימודים מיוחדת "משואה לתקומה"תהליך הלמידה מתקיים במשך שלושה שבועות החל בשבוע שלפני חופשת הפסח ועד אחרי יום הזיכרון לחללי מערכות ישראל ונפגעי פעולות האיבה. גם במקרה זה נבנתה התכנית על ידי צוות בית הספר</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אחר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013D0" w:rsidRPr="00D013D0" w:rsidRDefault="00D013D0" w:rsidP="00D013D0">
                  <w:pPr>
                    <w:spacing w:after="0" w:line="240" w:lineRule="auto"/>
                    <w:rPr>
                      <w:rFonts w:ascii="Times New Roman" w:eastAsia="Times New Roman" w:hAnsi="Times New Roman" w:cs="Times New Roman"/>
                      <w:b/>
                      <w:bCs/>
                      <w:sz w:val="21"/>
                      <w:szCs w:val="21"/>
                    </w:rPr>
                  </w:pPr>
                  <w:r w:rsidRPr="00D013D0">
                    <w:rPr>
                      <w:rFonts w:ascii="Times New Roman" w:eastAsia="Times New Roman" w:hAnsi="Times New Roman" w:cs="Times New Roman"/>
                      <w:b/>
                      <w:bCs/>
                      <w:sz w:val="21"/>
                      <w:szCs w:val="21"/>
                      <w:rtl/>
                    </w:rPr>
                    <w:t>תחום עשייה-פרויקטים/מיזמים מיוחדים</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למשל: קמפיין, סיור</w:t>
                  </w:r>
                  <w:r w:rsidRPr="00D013D0">
                    <w:rPr>
                      <w:rFonts w:ascii="Arial" w:eastAsia="Times New Roman" w:hAnsi="Arial" w:cs="Arial"/>
                      <w:b/>
                      <w:bCs/>
                      <w:sz w:val="18"/>
                      <w:szCs w:val="18"/>
                    </w:rPr>
                    <w:t xml:space="preserve">, </w:t>
                  </w:r>
                  <w:r w:rsidRPr="00D013D0">
                    <w:rPr>
                      <w:rFonts w:ascii="Arial" w:eastAsia="Times New Roman" w:hAnsi="Arial" w:cs="Arial"/>
                      <w:b/>
                      <w:bCs/>
                      <w:sz w:val="18"/>
                      <w:szCs w:val="18"/>
                      <w:rtl/>
                    </w:rPr>
                    <w:t>סמינר, פעילות במדיה- למען עידוד הסובלנות וההידברות ומיגור האלימות והגזענות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אחר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כן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כמות מפגשים/משך זמן</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שישה שיעורי מחנך בתחילת השנה ואחר כך פעילות של 60 שעות במהלך השנה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מספר אנשי צוות/תלמידים/כיתות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Pr>
                    <w:t xml:space="preserve">6 </w:t>
                  </w:r>
                  <w:r w:rsidRPr="00D013D0">
                    <w:rPr>
                      <w:rFonts w:ascii="Arial" w:eastAsia="Times New Roman" w:hAnsi="Arial" w:cs="Arial"/>
                      <w:sz w:val="18"/>
                      <w:szCs w:val="18"/>
                      <w:rtl/>
                    </w:rPr>
                    <w:t>מחנכים וכ - 170 תלמידים</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שכבות שהשתתפו מטעם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שכבת כיתות ט' בכל שנה מאז היווסד בית הספר</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נושא</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תרומה לקהילה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 xml:space="preserve">תיאור הפעילות -בתמצית </w:t>
                  </w:r>
                  <w:r w:rsidRPr="00D013D0">
                    <w:rPr>
                      <w:rFonts w:ascii="Arial" w:eastAsia="Times New Roman" w:hAnsi="Arial" w:cs="Arial"/>
                      <w:b/>
                      <w:bCs/>
                      <w:sz w:val="18"/>
                      <w:szCs w:val="18"/>
                    </w:rPr>
                    <w:t xml:space="preserve">7-10 </w:t>
                  </w:r>
                  <w:r w:rsidRPr="00D013D0">
                    <w:rPr>
                      <w:rFonts w:ascii="Arial" w:eastAsia="Times New Roman" w:hAnsi="Arial" w:cs="Arial"/>
                      <w:b/>
                      <w:bCs/>
                      <w:sz w:val="18"/>
                      <w:szCs w:val="18"/>
                      <w:rtl/>
                    </w:rPr>
                    <w:t>שורות</w:t>
                  </w:r>
                  <w:r w:rsidRPr="00D013D0">
                    <w:rPr>
                      <w:rFonts w:ascii="Times New Roman" w:eastAsia="Times New Roman" w:hAnsi="Times New Roman" w:cs="Times New Roman"/>
                      <w:sz w:val="24"/>
                      <w:szCs w:val="24"/>
                      <w:rtl/>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לאחר שלמדו וחקרו את הקהילה המקומית והלאומית שהם חלק ממנה בכיתה ח', נקראים תלמידינו לתרום לחברה בכיתה ט</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מאז נוסדנו, עוד קודם היוולד המושג "תעודת בגרות חברתית", בוודאי בחטיבת הביניים, תרמו ותורמים תלמידי שש כיתות ט' מזמנם ומרצם לחברה. הם תורמים ששים שעות בשנה, שעתיים בכל שבוע</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את התכנית פותחת יחידת לימוד המדגישה את חשיבות הנתינה למקבל ולנותן. גם יחידת לימוד זו מבוססת קטעי מקור יהודיים, ישראלים וכלליים. (ראו קובץ מצורף</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וכך, ניתן לראות את ילדינו מסיימים יום לימודים, ורצים לסייע לילדים ממשפחות המטופלות על ידי שירותי הרווחה במועדוניות ובצהרונים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הם חונכים ילדים הזקוקים לאח / אחות בוגרים, באין יכולת להוריהם להיות שם עבורם. כ"מלאכי יום הולדת", הם חוגגים ימי הולדת לילדים שאין מי שיחגוג להם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הם מסייעים לילדים מיוחדים להשתלב בחוגים כמו שאר הילדים</w:t>
                  </w:r>
                  <w:r w:rsidRPr="00D013D0">
                    <w:rPr>
                      <w:rFonts w:ascii="Arial" w:eastAsia="Times New Roman" w:hAnsi="Arial" w:cs="Arial"/>
                      <w:sz w:val="18"/>
                      <w:szCs w:val="18"/>
                    </w:rPr>
                    <w:t xml:space="preserve">. </w:t>
                  </w:r>
                  <w:r w:rsidRPr="00D013D0">
                    <w:rPr>
                      <w:rFonts w:ascii="Arial" w:eastAsia="Times New Roman" w:hAnsi="Arial" w:cs="Arial"/>
                      <w:sz w:val="18"/>
                      <w:szCs w:val="18"/>
                    </w:rPr>
                    <w:br/>
                  </w:r>
                  <w:r w:rsidRPr="00D013D0">
                    <w:rPr>
                      <w:rFonts w:ascii="Arial" w:eastAsia="Times New Roman" w:hAnsi="Arial" w:cs="Arial"/>
                      <w:sz w:val="18"/>
                      <w:szCs w:val="18"/>
                      <w:rtl/>
                    </w:rPr>
                    <w:t>עד השנה עזרו גם לילדים מיוחדים בחוות רכיבה טיפולית</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עשייה זו של תלמידי השכבה הבוגרת מקרינה על הצעירים יותר ולאורה הם הולכים. תלמידי שכבת כיתות ח' הוציאו לפועל מספר מיזמים של תרומה לקהילה כמו אימוץ ילדי גן הנמצאים על רצף האוטיזם בשנה שעברה, איסוף תרומות למען ילדים חולים</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ועוד הלב פתוח והזרוע נטויה</w:t>
                  </w:r>
                  <w:r w:rsidRPr="00D013D0">
                    <w:rPr>
                      <w:rFonts w:ascii="Arial" w:eastAsia="Times New Roman" w:hAnsi="Arial" w:cs="Arial"/>
                      <w:sz w:val="18"/>
                      <w:szCs w:val="18"/>
                    </w:rPr>
                    <w:t>.</w:t>
                  </w:r>
                  <w:r w:rsidRPr="00D013D0">
                    <w:rPr>
                      <w:rFonts w:ascii="Arial" w:eastAsia="Times New Roman" w:hAnsi="Arial" w:cs="Arial"/>
                      <w:sz w:val="18"/>
                      <w:szCs w:val="18"/>
                    </w:rPr>
                    <w:br/>
                  </w:r>
                  <w:r w:rsidRPr="00D013D0">
                    <w:rPr>
                      <w:rFonts w:ascii="Arial" w:eastAsia="Times New Roman" w:hAnsi="Arial" w:cs="Arial"/>
                      <w:sz w:val="18"/>
                      <w:szCs w:val="18"/>
                      <w:rtl/>
                    </w:rPr>
                    <w:t>ראו קובץ מצורף "חוברת לתלמיד תרומה לקהילה</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0" w:type="auto"/>
                  <w:gridSpan w:val="2"/>
                  <w:shd w:val="clear" w:color="auto" w:fill="EAF2FA"/>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013D0">
                    <w:rPr>
                      <w:rFonts w:ascii="Arial" w:eastAsia="Times New Roman" w:hAnsi="Arial" w:cs="Arial"/>
                      <w:b/>
                      <w:bCs/>
                      <w:sz w:val="18"/>
                      <w:szCs w:val="18"/>
                    </w:rPr>
                    <w:t>..)</w:t>
                  </w:r>
                  <w:r w:rsidRPr="00D013D0">
                    <w:rPr>
                      <w:rFonts w:ascii="Times New Roman" w:eastAsia="Times New Roman" w:hAnsi="Times New Roman" w:cs="Times New Roman"/>
                      <w:sz w:val="24"/>
                      <w:szCs w:val="24"/>
                    </w:rPr>
                    <w:t xml:space="preserve"> </w:t>
                  </w:r>
                </w:p>
              </w:tc>
            </w:tr>
            <w:tr w:rsidR="00D013D0" w:rsidRPr="00D013D0">
              <w:trPr>
                <w:tblCellSpacing w:w="0" w:type="dxa"/>
              </w:trPr>
              <w:tc>
                <w:tcPr>
                  <w:tcW w:w="300" w:type="dxa"/>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Times New Roman" w:eastAsia="Times New Roman" w:hAnsi="Times New Roman" w:cs="Times New Roman"/>
                      <w:sz w:val="24"/>
                      <w:szCs w:val="24"/>
                    </w:rPr>
                    <w:t> </w:t>
                  </w:r>
                </w:p>
              </w:tc>
              <w:tc>
                <w:tcPr>
                  <w:tcW w:w="0" w:type="auto"/>
                  <w:shd w:val="clear" w:color="auto" w:fill="FFFFFF"/>
                  <w:vAlign w:val="center"/>
                  <w:hideMark/>
                </w:tcPr>
                <w:p w:rsidR="00D013D0" w:rsidRPr="00D013D0" w:rsidRDefault="00D013D0" w:rsidP="00D013D0">
                  <w:pPr>
                    <w:spacing w:after="0" w:line="240" w:lineRule="auto"/>
                    <w:rPr>
                      <w:rFonts w:ascii="Times New Roman" w:eastAsia="Times New Roman" w:hAnsi="Times New Roman" w:cs="Times New Roman"/>
                      <w:sz w:val="24"/>
                      <w:szCs w:val="24"/>
                    </w:rPr>
                  </w:pPr>
                  <w:r w:rsidRPr="00D013D0">
                    <w:rPr>
                      <w:rFonts w:ascii="Arial" w:eastAsia="Times New Roman" w:hAnsi="Arial" w:cs="Arial"/>
                      <w:sz w:val="18"/>
                      <w:szCs w:val="18"/>
                      <w:rtl/>
                    </w:rPr>
                    <w:t>הפעילות מתחילה בכיתות עד בחירת התלמידים בתחום התרומה. לאחר מכן הם מתחילים בעבודה, המתבצעת אחרי שעות הלימודים. המחנכים מלווים את התלמידים בהדרכה ובפתרון בעיות המתעוררות לאורך הדרך</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ישנם גופים רבים בקהילה השותפים לנו בתכנית זו והם צורכים את שירותי התלמידים</w:t>
                  </w:r>
                  <w:r w:rsidRPr="00D013D0">
                    <w:rPr>
                      <w:rFonts w:ascii="Arial" w:eastAsia="Times New Roman" w:hAnsi="Arial" w:cs="Arial"/>
                      <w:sz w:val="18"/>
                      <w:szCs w:val="18"/>
                    </w:rPr>
                    <w:t xml:space="preserve">: </w:t>
                  </w:r>
                  <w:r w:rsidRPr="00D013D0">
                    <w:rPr>
                      <w:rFonts w:ascii="Arial" w:eastAsia="Times New Roman" w:hAnsi="Arial" w:cs="Arial"/>
                      <w:sz w:val="18"/>
                      <w:szCs w:val="18"/>
                      <w:rtl/>
                    </w:rPr>
                    <w:t>השירותים החברתיים, המתנ"ס, בתי הספר היסודיים ועוד</w:t>
                  </w:r>
                  <w:r w:rsidRPr="00D013D0">
                    <w:rPr>
                      <w:rFonts w:ascii="Arial" w:eastAsia="Times New Roman" w:hAnsi="Arial" w:cs="Arial"/>
                      <w:sz w:val="18"/>
                      <w:szCs w:val="18"/>
                    </w:rPr>
                    <w:t>.</w:t>
                  </w:r>
                  <w:r w:rsidRPr="00D013D0">
                    <w:rPr>
                      <w:rFonts w:ascii="Times New Roman" w:eastAsia="Times New Roman" w:hAnsi="Times New Roman" w:cs="Times New Roman"/>
                      <w:sz w:val="24"/>
                      <w:szCs w:val="24"/>
                    </w:rPr>
                    <w:t xml:space="preserve"> </w:t>
                  </w:r>
                </w:p>
              </w:tc>
            </w:tr>
          </w:tbl>
          <w:p w:rsidR="00D013D0" w:rsidRPr="00D013D0" w:rsidRDefault="00D013D0" w:rsidP="00D013D0">
            <w:pPr>
              <w:spacing w:after="0" w:line="240" w:lineRule="auto"/>
              <w:rPr>
                <w:rFonts w:ascii="Times New Roman" w:eastAsia="Times New Roman" w:hAnsi="Times New Roman" w:cs="Times New Roman"/>
                <w:sz w:val="24"/>
                <w:szCs w:val="24"/>
              </w:rPr>
            </w:pPr>
          </w:p>
        </w:tc>
      </w:tr>
    </w:tbl>
    <w:p w:rsidR="00437344" w:rsidRDefault="00437344" w:rsidP="00D013D0">
      <w:pPr>
        <w:rPr>
          <w:rFonts w:hint="cs"/>
          <w:rtl/>
        </w:rPr>
      </w:pPr>
    </w:p>
    <w:p w:rsidR="00600C25" w:rsidRDefault="00600C25" w:rsidP="00D013D0">
      <w:pPr>
        <w:rPr>
          <w:rFonts w:hint="cs"/>
          <w:rtl/>
        </w:rPr>
      </w:pPr>
    </w:p>
    <w:p w:rsidR="00600C25" w:rsidRDefault="00600C25" w:rsidP="00600C25">
      <w:pPr>
        <w:pStyle w:val="NormalWeb"/>
        <w:shd w:val="clear" w:color="auto" w:fill="FFFFFF"/>
        <w:bidi/>
        <w:rPr>
          <w:rFonts w:ascii="Arial" w:hAnsi="Arial" w:cs="Arial"/>
          <w:color w:val="222222"/>
          <w:sz w:val="19"/>
          <w:szCs w:val="19"/>
        </w:rPr>
      </w:pPr>
      <w:bookmarkStart w:id="0" w:name="_GoBack"/>
      <w:bookmarkEnd w:id="0"/>
      <w:r>
        <w:rPr>
          <w:rFonts w:ascii="Arial" w:hAnsi="Arial" w:cs="Arial"/>
          <w:color w:val="222222"/>
          <w:rtl/>
        </w:rPr>
        <w:t>אני שולחת לך אוסף קבצים המתעד את פעילויות בית הספר בכל התחומים המחנכים לשותפות, סובלנות ומניעת גזענות ואלימות. להלן רשימת הקבצים</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t>1.</w:t>
      </w:r>
      <w:r>
        <w:rPr>
          <w:rStyle w:val="apple-converted-space"/>
          <w:rFonts w:ascii="Arial" w:hAnsi="Arial" w:cs="Arial"/>
          <w:b/>
          <w:bCs/>
          <w:color w:val="222222"/>
        </w:rPr>
        <w:t> </w:t>
      </w:r>
      <w:r>
        <w:rPr>
          <w:rFonts w:ascii="Arial" w:hAnsi="Arial" w:cs="Arial"/>
          <w:b/>
          <w:bCs/>
          <w:color w:val="222222"/>
          <w:rtl/>
        </w:rPr>
        <w:t>אות הנשיא לחיים בדו קיום</w:t>
      </w:r>
      <w:r>
        <w:rPr>
          <w:rStyle w:val="apple-converted-space"/>
          <w:rFonts w:ascii="Arial" w:hAnsi="Arial" w:cs="Arial"/>
          <w:b/>
          <w:bCs/>
          <w:color w:val="222222"/>
        </w:rPr>
        <w:t> </w:t>
      </w:r>
      <w:r>
        <w:rPr>
          <w:rFonts w:ascii="Arial" w:hAnsi="Arial" w:cs="Arial"/>
          <w:color w:val="222222"/>
        </w:rPr>
        <w:t xml:space="preserve">- </w:t>
      </w:r>
      <w:r>
        <w:rPr>
          <w:rFonts w:ascii="Arial" w:hAnsi="Arial" w:cs="Arial"/>
          <w:color w:val="222222"/>
          <w:rtl/>
        </w:rPr>
        <w:t>קובץ המקביל לשאלון ששלחתם למילוי, ובו האמונות הבסיסיות של בית הספר, הערכים לאורם אנו חיים וכל הפעילויות בהרחבה</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lastRenderedPageBreak/>
        <w:t xml:space="preserve">2. </w:t>
      </w:r>
      <w:r>
        <w:rPr>
          <w:rFonts w:ascii="Arial" w:hAnsi="Arial" w:cs="Arial"/>
          <w:color w:val="222222"/>
          <w:rtl/>
        </w:rPr>
        <w:t>קובץ המכיל</w:t>
      </w:r>
      <w:r>
        <w:rPr>
          <w:rStyle w:val="apple-converted-space"/>
          <w:rFonts w:ascii="Arial" w:hAnsi="Arial" w:cs="Arial"/>
          <w:color w:val="222222"/>
        </w:rPr>
        <w:t> </w:t>
      </w:r>
      <w:r>
        <w:rPr>
          <w:rFonts w:ascii="Arial" w:hAnsi="Arial" w:cs="Arial"/>
          <w:b/>
          <w:bCs/>
          <w:color w:val="222222"/>
          <w:rtl/>
        </w:rPr>
        <w:t>חוברות הדרכה לעבודות חקר</w:t>
      </w:r>
      <w:r>
        <w:rPr>
          <w:rFonts w:ascii="Arial" w:hAnsi="Arial" w:cs="Arial"/>
          <w:b/>
          <w:bCs/>
          <w:color w:val="222222"/>
        </w:rPr>
        <w:t xml:space="preserve"> -</w:t>
      </w:r>
      <w:r>
        <w:rPr>
          <w:rStyle w:val="apple-converted-space"/>
          <w:rFonts w:ascii="Arial" w:hAnsi="Arial" w:cs="Arial"/>
          <w:color w:val="222222"/>
        </w:rPr>
        <w:t> </w:t>
      </w:r>
      <w:r>
        <w:rPr>
          <w:rFonts w:ascii="Arial" w:hAnsi="Arial" w:cs="Arial"/>
          <w:color w:val="222222"/>
          <w:rtl/>
        </w:rPr>
        <w:t>לתלמידי שכבת ח' איך לבצע את מחקריהם בתחום החברתי של "מגזרים בחברה הישראלית</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t xml:space="preserve">3. </w:t>
      </w:r>
      <w:r>
        <w:rPr>
          <w:rFonts w:ascii="Arial" w:hAnsi="Arial" w:cs="Arial"/>
          <w:color w:val="222222"/>
          <w:rtl/>
        </w:rPr>
        <w:t>קובץ המכיל את יחידת הלימוד וחוברת ההדרכה לקראת פעילות</w:t>
      </w:r>
      <w:r>
        <w:rPr>
          <w:rStyle w:val="apple-converted-space"/>
          <w:rFonts w:ascii="Arial" w:hAnsi="Arial" w:cs="Arial"/>
          <w:color w:val="222222"/>
        </w:rPr>
        <w:t> </w:t>
      </w:r>
      <w:r>
        <w:rPr>
          <w:rFonts w:ascii="Arial" w:hAnsi="Arial" w:cs="Arial"/>
          <w:b/>
          <w:bCs/>
          <w:color w:val="222222"/>
          <w:rtl/>
        </w:rPr>
        <w:t>התרומה לקהילה</w:t>
      </w:r>
      <w:r>
        <w:rPr>
          <w:rStyle w:val="apple-converted-space"/>
          <w:rFonts w:ascii="Arial" w:hAnsi="Arial" w:cs="Arial"/>
          <w:b/>
          <w:bCs/>
          <w:color w:val="222222"/>
        </w:rPr>
        <w:t> </w:t>
      </w:r>
      <w:r>
        <w:rPr>
          <w:rFonts w:ascii="Arial" w:hAnsi="Arial" w:cs="Arial"/>
          <w:color w:val="222222"/>
          <w:rtl/>
        </w:rPr>
        <w:t>לתלמידי שכבת ט</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t>4.</w:t>
      </w:r>
      <w:r>
        <w:rPr>
          <w:rStyle w:val="apple-converted-space"/>
          <w:rFonts w:ascii="Arial" w:hAnsi="Arial" w:cs="Arial"/>
          <w:color w:val="222222"/>
        </w:rPr>
        <w:t> </w:t>
      </w:r>
      <w:r>
        <w:rPr>
          <w:rFonts w:ascii="Arial" w:hAnsi="Arial" w:cs="Arial"/>
          <w:b/>
          <w:bCs/>
          <w:color w:val="222222"/>
          <w:rtl/>
        </w:rPr>
        <w:t>דף המקורות של בית המדרש בנושא "תרבות המחלוקת</w:t>
      </w:r>
      <w:r>
        <w:rPr>
          <w:rStyle w:val="apple-converted-space"/>
          <w:rFonts w:ascii="Arial" w:hAnsi="Arial" w:cs="Arial"/>
          <w:color w:val="222222"/>
        </w:rPr>
        <w:t> </w:t>
      </w:r>
      <w:r>
        <w:rPr>
          <w:rFonts w:ascii="Arial" w:hAnsi="Arial" w:cs="Arial"/>
          <w:color w:val="222222"/>
          <w:rtl/>
        </w:rPr>
        <w:t>וגבולות חופש הביטוי" של שכבת כיתות ט</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t>5.</w:t>
      </w:r>
      <w:r>
        <w:rPr>
          <w:rStyle w:val="apple-converted-space"/>
          <w:rFonts w:ascii="Arial" w:hAnsi="Arial" w:cs="Arial"/>
          <w:color w:val="222222"/>
        </w:rPr>
        <w:t> </w:t>
      </w:r>
      <w:r>
        <w:rPr>
          <w:rFonts w:ascii="Arial" w:hAnsi="Arial" w:cs="Arial"/>
          <w:b/>
          <w:bCs/>
          <w:color w:val="222222"/>
          <w:rtl/>
        </w:rPr>
        <w:t>הפעילות המקדימה</w:t>
      </w:r>
      <w:r>
        <w:rPr>
          <w:rStyle w:val="apple-converted-space"/>
          <w:rFonts w:ascii="Arial" w:hAnsi="Arial" w:cs="Arial"/>
          <w:b/>
          <w:bCs/>
          <w:color w:val="222222"/>
        </w:rPr>
        <w:t> </w:t>
      </w:r>
      <w:r>
        <w:rPr>
          <w:rFonts w:ascii="Arial" w:hAnsi="Arial" w:cs="Arial"/>
          <w:color w:val="222222"/>
          <w:rtl/>
        </w:rPr>
        <w:t>לתלמידים לפני תקופת הלימוד בנושא גזענות מביאה שואה - "משואה לתקומה</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sz w:val="19"/>
          <w:szCs w:val="19"/>
        </w:rPr>
        <w:t>6.</w:t>
      </w:r>
      <w:r>
        <w:rPr>
          <w:rStyle w:val="apple-converted-space"/>
          <w:rFonts w:ascii="Arial" w:hAnsi="Arial" w:cs="Arial"/>
          <w:color w:val="222222"/>
        </w:rPr>
        <w:t> </w:t>
      </w:r>
      <w:r>
        <w:rPr>
          <w:rFonts w:ascii="Arial" w:hAnsi="Arial" w:cs="Arial"/>
          <w:b/>
          <w:bCs/>
          <w:color w:val="222222"/>
          <w:rtl/>
        </w:rPr>
        <w:t>מסע במינהרת הזמן</w:t>
      </w:r>
      <w:r>
        <w:rPr>
          <w:rStyle w:val="apple-converted-space"/>
          <w:rFonts w:ascii="Arial" w:hAnsi="Arial" w:cs="Arial"/>
          <w:b/>
          <w:bCs/>
          <w:color w:val="222222"/>
        </w:rPr>
        <w:t> </w:t>
      </w:r>
      <w:r>
        <w:rPr>
          <w:rFonts w:ascii="Arial" w:hAnsi="Arial" w:cs="Arial"/>
          <w:color w:val="222222"/>
        </w:rPr>
        <w:t xml:space="preserve">- </w:t>
      </w:r>
      <w:r>
        <w:rPr>
          <w:rFonts w:ascii="Arial" w:hAnsi="Arial" w:cs="Arial"/>
          <w:color w:val="222222"/>
          <w:rtl/>
        </w:rPr>
        <w:t>פעילות לתקופת הלימוד "משואה לתקומה</w:t>
      </w:r>
      <w:r>
        <w:rPr>
          <w:rFonts w:ascii="Arial" w:hAnsi="Arial" w:cs="Arial"/>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rPr>
        <w:t>7.</w:t>
      </w:r>
      <w:r>
        <w:rPr>
          <w:rStyle w:val="apple-converted-space"/>
          <w:rFonts w:ascii="Arial" w:hAnsi="Arial" w:cs="Arial"/>
          <w:color w:val="222222"/>
        </w:rPr>
        <w:t> </w:t>
      </w:r>
      <w:r>
        <w:rPr>
          <w:rFonts w:ascii="Arial" w:hAnsi="Arial" w:cs="Arial"/>
          <w:b/>
          <w:bCs/>
          <w:color w:val="222222"/>
          <w:rtl/>
        </w:rPr>
        <w:t>מצגת מהשתלמות מורים בנושא שיוויון ומניעת גזענות</w:t>
      </w:r>
      <w:r>
        <w:rPr>
          <w:rFonts w:ascii="Arial" w:hAnsi="Arial" w:cs="Arial"/>
          <w:b/>
          <w:bCs/>
          <w:color w:val="222222"/>
        </w:rPr>
        <w:t>.</w:t>
      </w:r>
    </w:p>
    <w:p w:rsidR="00600C25" w:rsidRDefault="00600C25" w:rsidP="00600C25">
      <w:pPr>
        <w:pStyle w:val="NormalWeb"/>
        <w:shd w:val="clear" w:color="auto" w:fill="FFFFFF"/>
        <w:bidi/>
        <w:rPr>
          <w:rFonts w:ascii="Arial" w:hAnsi="Arial" w:cs="Arial"/>
          <w:color w:val="222222"/>
          <w:sz w:val="19"/>
          <w:szCs w:val="19"/>
        </w:rPr>
      </w:pPr>
      <w:r>
        <w:rPr>
          <w:rFonts w:ascii="Arial" w:hAnsi="Arial" w:cs="Arial"/>
          <w:color w:val="222222"/>
          <w:sz w:val="19"/>
          <w:szCs w:val="19"/>
        </w:rPr>
        <w:t>8</w:t>
      </w:r>
      <w:r>
        <w:rPr>
          <w:rFonts w:ascii="Arial" w:hAnsi="Arial" w:cs="Arial"/>
          <w:color w:val="222222"/>
        </w:rPr>
        <w:t>.</w:t>
      </w:r>
      <w:r>
        <w:rPr>
          <w:rStyle w:val="apple-converted-space"/>
          <w:rFonts w:ascii="Arial" w:hAnsi="Arial" w:cs="Arial"/>
          <w:color w:val="222222"/>
        </w:rPr>
        <w:t> </w:t>
      </w:r>
      <w:r>
        <w:rPr>
          <w:rFonts w:ascii="Arial" w:hAnsi="Arial" w:cs="Arial"/>
          <w:b/>
          <w:bCs/>
          <w:color w:val="222222"/>
          <w:rtl/>
        </w:rPr>
        <w:t>קובץ תמונות מפעילויות בית הספר</w:t>
      </w:r>
      <w:r>
        <w:rPr>
          <w:rStyle w:val="apple-converted-space"/>
          <w:rFonts w:ascii="Arial" w:hAnsi="Arial" w:cs="Arial"/>
          <w:b/>
          <w:bCs/>
          <w:color w:val="222222"/>
        </w:rPr>
        <w:t> </w:t>
      </w:r>
      <w:r>
        <w:rPr>
          <w:rFonts w:ascii="Arial" w:hAnsi="Arial" w:cs="Arial"/>
          <w:color w:val="222222"/>
          <w:rtl/>
        </w:rPr>
        <w:t>הקשורות לתחומי העשייה השונים</w:t>
      </w:r>
      <w:r>
        <w:rPr>
          <w:rFonts w:ascii="Arial" w:hAnsi="Arial" w:cs="Arial"/>
          <w:color w:val="222222"/>
        </w:rPr>
        <w:t>. </w:t>
      </w:r>
    </w:p>
    <w:p w:rsidR="00600C25" w:rsidRDefault="00600C25" w:rsidP="00600C25">
      <w:pPr>
        <w:shd w:val="clear" w:color="auto" w:fill="FFFFFF"/>
        <w:jc w:val="both"/>
        <w:rPr>
          <w:rFonts w:ascii="Arial" w:hAnsi="Arial" w:cs="Arial"/>
          <w:color w:val="222222"/>
          <w:sz w:val="19"/>
          <w:szCs w:val="19"/>
        </w:rPr>
      </w:pPr>
      <w:r>
        <w:rPr>
          <w:rFonts w:ascii="Arial" w:hAnsi="Arial" w:cs="Arial" w:hint="cs"/>
          <w:rtl/>
        </w:rPr>
        <w:t>9.</w:t>
      </w:r>
      <w:r>
        <w:rPr>
          <w:rStyle w:val="apple-converted-space"/>
          <w:rFonts w:ascii="Arial" w:hAnsi="Arial" w:cs="Arial" w:hint="cs"/>
          <w:rtl/>
        </w:rPr>
        <w:t> </w:t>
      </w:r>
      <w:r>
        <w:rPr>
          <w:rFonts w:ascii="Arial" w:hAnsi="Arial" w:cs="Arial" w:hint="cs"/>
          <w:b/>
          <w:bCs/>
          <w:rtl/>
        </w:rPr>
        <w:t>ראיון שהושמע בתוכנית הבוקר של רזי ברקאי בגלי צה"ל</w:t>
      </w:r>
    </w:p>
    <w:p w:rsidR="00600C25" w:rsidRDefault="00600C25" w:rsidP="00600C25">
      <w:pPr>
        <w:shd w:val="clear" w:color="auto" w:fill="FFFFFF"/>
        <w:jc w:val="both"/>
        <w:rPr>
          <w:rFonts w:ascii="Arial" w:hAnsi="Arial" w:cs="Arial"/>
          <w:color w:val="222222"/>
          <w:sz w:val="19"/>
          <w:szCs w:val="19"/>
          <w:rtl/>
        </w:rPr>
      </w:pPr>
      <w:r>
        <w:rPr>
          <w:rFonts w:ascii="Arial" w:hAnsi="Arial" w:cs="Arial" w:hint="cs"/>
          <w:b/>
          <w:bCs/>
          <w:rtl/>
        </w:rPr>
        <w:t>(ניתן לשמוע את הקלטת הראיון בקישור הבא</w:t>
      </w:r>
      <w:r>
        <w:rPr>
          <w:rStyle w:val="apple-converted-space"/>
          <w:rFonts w:ascii="Arial" w:hAnsi="Arial" w:cs="Arial" w:hint="cs"/>
          <w:b/>
          <w:bCs/>
          <w:rtl/>
        </w:rPr>
        <w:t> </w:t>
      </w:r>
      <w:r>
        <w:rPr>
          <w:rFonts w:ascii="Arial" w:hAnsi="Arial" w:cs="Arial"/>
          <w:b/>
          <w:bCs/>
          <w:color w:val="0070C0"/>
        </w:rPr>
        <w:t>http//</w:t>
      </w:r>
      <w:hyperlink r:id="rId7" w:tgtFrame="_blank" w:history="1">
        <w:r>
          <w:rPr>
            <w:rStyle w:val="Hyperlink"/>
            <w:rFonts w:ascii="Arial" w:hAnsi="Arial" w:cs="Arial"/>
            <w:b/>
            <w:bCs/>
            <w:color w:val="1155CC"/>
          </w:rPr>
          <w:t>glz.co.il/1363-61320-HE/Galatz.aspx</w:t>
        </w:r>
      </w:hyperlink>
      <w:r>
        <w:rPr>
          <w:rFonts w:ascii="Arial" w:hAnsi="Arial" w:cs="Arial" w:hint="cs"/>
          <w:b/>
          <w:bCs/>
          <w:color w:val="0070C0"/>
          <w:rtl/>
        </w:rPr>
        <w:t>)</w:t>
      </w:r>
    </w:p>
    <w:p w:rsidR="00600C25" w:rsidRDefault="00600C25" w:rsidP="00600C25">
      <w:pPr>
        <w:shd w:val="clear" w:color="auto" w:fill="FFFFFF"/>
        <w:jc w:val="both"/>
        <w:rPr>
          <w:rFonts w:ascii="Arial" w:hAnsi="Arial" w:cs="Arial"/>
          <w:color w:val="222222"/>
          <w:sz w:val="19"/>
          <w:szCs w:val="19"/>
          <w:rtl/>
        </w:rPr>
      </w:pPr>
      <w:r>
        <w:rPr>
          <w:rFonts w:ascii="Arial" w:hAnsi="Arial" w:cs="Arial"/>
          <w:color w:val="222222"/>
          <w:rtl/>
        </w:rPr>
        <w:t>10.  ניתן להיכנס ל</w:t>
      </w:r>
      <w:r>
        <w:rPr>
          <w:rFonts w:ascii="Arial" w:hAnsi="Arial" w:cs="Arial"/>
          <w:b/>
          <w:bCs/>
          <w:color w:val="222222"/>
          <w:rtl/>
        </w:rPr>
        <w:t>אתר חטיבת הביניים "גוונים" בקדימה - צורן</w:t>
      </w:r>
      <w:r>
        <w:rPr>
          <w:rStyle w:val="apple-converted-space"/>
          <w:rFonts w:ascii="Arial" w:hAnsi="Arial" w:cs="Arial"/>
          <w:b/>
          <w:bCs/>
          <w:color w:val="222222"/>
          <w:rtl/>
        </w:rPr>
        <w:t> </w:t>
      </w:r>
      <w:r>
        <w:rPr>
          <w:rFonts w:ascii="Arial" w:hAnsi="Arial" w:cs="Arial"/>
          <w:color w:val="222222"/>
          <w:rtl/>
        </w:rPr>
        <w:t>ולמצוא עדויות רבות לפעילויות מהתקופה האחרונה. </w:t>
      </w:r>
    </w:p>
    <w:p w:rsidR="00600C25" w:rsidRDefault="00600C25" w:rsidP="00600C25">
      <w:pPr>
        <w:shd w:val="clear" w:color="auto" w:fill="FFFFFF"/>
        <w:jc w:val="both"/>
        <w:rPr>
          <w:rFonts w:ascii="Arial" w:hAnsi="Arial" w:cs="Arial"/>
          <w:color w:val="222222"/>
          <w:sz w:val="19"/>
          <w:szCs w:val="19"/>
          <w:rtl/>
        </w:rPr>
      </w:pPr>
    </w:p>
    <w:p w:rsidR="00600C25" w:rsidRDefault="00600C25" w:rsidP="00600C25">
      <w:pPr>
        <w:shd w:val="clear" w:color="auto" w:fill="FFFFFF"/>
        <w:jc w:val="both"/>
        <w:rPr>
          <w:rFonts w:ascii="Arial" w:hAnsi="Arial" w:cs="Arial"/>
          <w:color w:val="222222"/>
          <w:sz w:val="19"/>
          <w:szCs w:val="19"/>
          <w:rtl/>
        </w:rPr>
      </w:pPr>
      <w:r>
        <w:rPr>
          <w:rFonts w:ascii="Arial" w:hAnsi="Arial" w:cs="Arial"/>
          <w:color w:val="222222"/>
          <w:rtl/>
        </w:rPr>
        <w:t>תודה</w:t>
      </w:r>
    </w:p>
    <w:p w:rsidR="00600C25" w:rsidRDefault="00600C25" w:rsidP="00600C25">
      <w:pPr>
        <w:shd w:val="clear" w:color="auto" w:fill="FFFFFF"/>
        <w:jc w:val="both"/>
        <w:rPr>
          <w:rFonts w:ascii="Arial" w:hAnsi="Arial" w:cs="Arial"/>
          <w:color w:val="222222"/>
          <w:sz w:val="19"/>
          <w:szCs w:val="19"/>
          <w:rtl/>
        </w:rPr>
      </w:pPr>
      <w:r>
        <w:rPr>
          <w:rFonts w:ascii="Arial" w:hAnsi="Arial" w:cs="Arial"/>
          <w:color w:val="222222"/>
          <w:rtl/>
        </w:rPr>
        <w:t>רונית רובננקו</w:t>
      </w:r>
    </w:p>
    <w:p w:rsidR="00600C25" w:rsidRDefault="00600C25" w:rsidP="00600C25">
      <w:pPr>
        <w:shd w:val="clear" w:color="auto" w:fill="FFFFFF"/>
        <w:jc w:val="both"/>
        <w:rPr>
          <w:rFonts w:ascii="Arial" w:hAnsi="Arial" w:cs="Arial"/>
          <w:color w:val="222222"/>
          <w:sz w:val="19"/>
          <w:szCs w:val="19"/>
          <w:rtl/>
        </w:rPr>
      </w:pPr>
      <w:r>
        <w:rPr>
          <w:rFonts w:ascii="Arial" w:hAnsi="Arial" w:cs="Arial"/>
          <w:color w:val="222222"/>
          <w:rtl/>
        </w:rPr>
        <w:t>מנהלת גוונים קדימה - צורן </w:t>
      </w:r>
    </w:p>
    <w:p w:rsidR="00600C25" w:rsidRDefault="00600C25" w:rsidP="00600C25">
      <w:pPr>
        <w:shd w:val="clear" w:color="auto" w:fill="FFFFFF"/>
        <w:jc w:val="both"/>
        <w:rPr>
          <w:rFonts w:ascii="Arial" w:hAnsi="Arial" w:cs="Arial"/>
          <w:color w:val="222222"/>
          <w:sz w:val="19"/>
          <w:szCs w:val="19"/>
          <w:rtl/>
        </w:rPr>
      </w:pPr>
      <w:r>
        <w:rPr>
          <w:rFonts w:ascii="Arial" w:hAnsi="Arial" w:cs="Arial"/>
          <w:color w:val="222222"/>
          <w:rtl/>
        </w:rPr>
        <w:t>050-5840985</w:t>
      </w:r>
    </w:p>
    <w:p w:rsidR="00600C25" w:rsidRDefault="00600C25" w:rsidP="00600C25">
      <w:pPr>
        <w:rPr>
          <w:rFonts w:hint="cs"/>
        </w:rPr>
      </w:pPr>
    </w:p>
    <w:sectPr w:rsidR="00600C25"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51524"/>
    <w:multiLevelType w:val="multilevel"/>
    <w:tmpl w:val="8866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324E14"/>
    <w:multiLevelType w:val="multilevel"/>
    <w:tmpl w:val="2A8E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D0"/>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0C25"/>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13D0"/>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013D0"/>
    <w:rPr>
      <w:b/>
      <w:bCs/>
    </w:rPr>
  </w:style>
  <w:style w:type="character" w:styleId="Hyperlink">
    <w:name w:val="Hyperlink"/>
    <w:basedOn w:val="a0"/>
    <w:uiPriority w:val="99"/>
    <w:semiHidden/>
    <w:unhideWhenUsed/>
    <w:rsid w:val="00D013D0"/>
    <w:rPr>
      <w:color w:val="0000FF"/>
      <w:u w:val="single"/>
    </w:rPr>
  </w:style>
  <w:style w:type="paragraph" w:styleId="NormalWeb">
    <w:name w:val="Normal (Web)"/>
    <w:basedOn w:val="a"/>
    <w:uiPriority w:val="99"/>
    <w:semiHidden/>
    <w:unhideWhenUsed/>
    <w:rsid w:val="00600C2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00C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013D0"/>
    <w:rPr>
      <w:b/>
      <w:bCs/>
    </w:rPr>
  </w:style>
  <w:style w:type="character" w:styleId="Hyperlink">
    <w:name w:val="Hyperlink"/>
    <w:basedOn w:val="a0"/>
    <w:uiPriority w:val="99"/>
    <w:semiHidden/>
    <w:unhideWhenUsed/>
    <w:rsid w:val="00D013D0"/>
    <w:rPr>
      <w:color w:val="0000FF"/>
      <w:u w:val="single"/>
    </w:rPr>
  </w:style>
  <w:style w:type="paragraph" w:styleId="NormalWeb">
    <w:name w:val="Normal (Web)"/>
    <w:basedOn w:val="a"/>
    <w:uiPriority w:val="99"/>
    <w:semiHidden/>
    <w:unhideWhenUsed/>
    <w:rsid w:val="00600C2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00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9537">
      <w:bodyDiv w:val="1"/>
      <w:marLeft w:val="0"/>
      <w:marRight w:val="0"/>
      <w:marTop w:val="0"/>
      <w:marBottom w:val="0"/>
      <w:divBdr>
        <w:top w:val="none" w:sz="0" w:space="0" w:color="auto"/>
        <w:left w:val="none" w:sz="0" w:space="0" w:color="auto"/>
        <w:bottom w:val="none" w:sz="0" w:space="0" w:color="auto"/>
        <w:right w:val="none" w:sz="0" w:space="0" w:color="auto"/>
      </w:divBdr>
    </w:div>
    <w:div w:id="210364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glz.co.il/1363-61320-HE/Galatz.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nitrub@walla.co.i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2057</Words>
  <Characters>10286</Characters>
  <Application>Microsoft Office Word</Application>
  <DocSecurity>0</DocSecurity>
  <Lines>85</Lines>
  <Paragraphs>24</Paragraphs>
  <ScaleCrop>false</ScaleCrop>
  <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2</cp:revision>
  <dcterms:created xsi:type="dcterms:W3CDTF">2015-04-26T19:25:00Z</dcterms:created>
  <dcterms:modified xsi:type="dcterms:W3CDTF">2015-04-26T22:44:00Z</dcterms:modified>
</cp:coreProperties>
</file>