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E" w:rsidRDefault="00536AC3" w:rsidP="00D115FA">
      <w:pPr>
        <w:spacing w:line="240" w:lineRule="auto"/>
        <w:jc w:val="center"/>
        <w:rPr>
          <w:b/>
          <w:bCs/>
          <w:sz w:val="36"/>
          <w:szCs w:val="36"/>
          <w:rtl/>
        </w:rPr>
      </w:pPr>
      <w:bookmarkStart w:id="0" w:name="_GoBack"/>
      <w:bookmarkEnd w:id="0"/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-552450</wp:posOffset>
                </wp:positionV>
                <wp:extent cx="6924675" cy="9744075"/>
                <wp:effectExtent l="19050" t="1905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4675" cy="9744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62.25pt;margin-top:-43.5pt;width:545.25pt;height:767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" strokeweight="3pt"/>
            </w:pict>
          </mc:Fallback>
        </mc:AlternateContent>
      </w:r>
      <w:r w:rsidR="007A70AE" w:rsidRPr="007A70AE">
        <w:rPr>
          <w:rFonts w:hint="cs"/>
          <w:b/>
          <w:bCs/>
          <w:sz w:val="36"/>
          <w:szCs w:val="36"/>
          <w:rtl/>
        </w:rPr>
        <w:t>מסלול לתעודת בגרות חברתית</w:t>
      </w:r>
    </w:p>
    <w:p w:rsidR="00EE1389" w:rsidRPr="004B1CB8" w:rsidRDefault="00EE1389" w:rsidP="00D115FA">
      <w:pPr>
        <w:spacing w:line="240" w:lineRule="auto"/>
        <w:rPr>
          <w:b/>
          <w:bCs/>
          <w:color w:val="0070C0"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>שם הארגון/עמותה:</w:t>
      </w:r>
      <w:r w:rsidR="004A5865">
        <w:rPr>
          <w:rFonts w:hint="cs"/>
          <w:b/>
          <w:bCs/>
          <w:sz w:val="24"/>
          <w:szCs w:val="24"/>
          <w:rtl/>
        </w:rPr>
        <w:t xml:space="preserve"> </w:t>
      </w:r>
      <w:r w:rsidR="004A5865" w:rsidRPr="004B1CB8">
        <w:rPr>
          <w:rFonts w:hint="cs"/>
          <w:b/>
          <w:bCs/>
          <w:color w:val="0070C0"/>
          <w:sz w:val="24"/>
          <w:szCs w:val="24"/>
          <w:rtl/>
        </w:rPr>
        <w:t>אג'יק, מנהל חברה ונוער, עמל</w:t>
      </w:r>
    </w:p>
    <w:p w:rsidR="007A70AE" w:rsidRPr="004B1CB8" w:rsidRDefault="007A70AE" w:rsidP="00D115FA">
      <w:pPr>
        <w:spacing w:line="240" w:lineRule="auto"/>
        <w:rPr>
          <w:b/>
          <w:bCs/>
          <w:color w:val="0070C0"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>שם המסלול:</w:t>
      </w:r>
      <w:r w:rsidR="004A5865">
        <w:rPr>
          <w:rFonts w:hint="cs"/>
          <w:b/>
          <w:bCs/>
          <w:sz w:val="24"/>
          <w:szCs w:val="24"/>
          <w:rtl/>
        </w:rPr>
        <w:t xml:space="preserve"> </w:t>
      </w:r>
      <w:r w:rsidR="004A5865" w:rsidRPr="004B1CB8">
        <w:rPr>
          <w:rFonts w:hint="cs"/>
          <w:b/>
          <w:bCs/>
          <w:color w:val="0070C0"/>
          <w:sz w:val="24"/>
          <w:szCs w:val="24"/>
          <w:rtl/>
        </w:rPr>
        <w:t xml:space="preserve">חיים משותפים בנגב </w:t>
      </w:r>
      <w:r w:rsidR="004A5865" w:rsidRPr="004B1CB8">
        <w:rPr>
          <w:b/>
          <w:bCs/>
          <w:color w:val="0070C0"/>
          <w:sz w:val="24"/>
          <w:szCs w:val="24"/>
          <w:rtl/>
        </w:rPr>
        <w:t>–</w:t>
      </w:r>
      <w:r w:rsidR="004A5865" w:rsidRPr="004B1CB8">
        <w:rPr>
          <w:rFonts w:hint="cs"/>
          <w:b/>
          <w:bCs/>
          <w:color w:val="0070C0"/>
          <w:sz w:val="24"/>
          <w:szCs w:val="24"/>
          <w:rtl/>
        </w:rPr>
        <w:t xml:space="preserve"> מפגש</w:t>
      </w:r>
      <w:r w:rsidR="003342E7" w:rsidRPr="004B1CB8">
        <w:rPr>
          <w:rFonts w:hint="cs"/>
          <w:b/>
          <w:bCs/>
          <w:color w:val="0070C0"/>
          <w:sz w:val="24"/>
          <w:szCs w:val="24"/>
          <w:rtl/>
        </w:rPr>
        <w:t xml:space="preserve"> ופעולה משותפת של</w:t>
      </w:r>
      <w:r w:rsidR="004A5865" w:rsidRPr="004B1CB8">
        <w:rPr>
          <w:rFonts w:hint="cs"/>
          <w:b/>
          <w:bCs/>
          <w:color w:val="0070C0"/>
          <w:sz w:val="24"/>
          <w:szCs w:val="24"/>
          <w:rtl/>
        </w:rPr>
        <w:t xml:space="preserve"> נוער יהודי-ערבי</w:t>
      </w:r>
    </w:p>
    <w:p w:rsidR="00EE1389" w:rsidRPr="00E8701C" w:rsidRDefault="00EE1389" w:rsidP="00D115FA">
      <w:pPr>
        <w:spacing w:line="240" w:lineRule="auto"/>
        <w:rPr>
          <w:b/>
          <w:bCs/>
          <w:color w:val="0070C0"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 xml:space="preserve">משרד אחראי: </w:t>
      </w:r>
      <w:r w:rsidRPr="00E8701C">
        <w:rPr>
          <w:rFonts w:hint="cs"/>
          <w:b/>
          <w:bCs/>
          <w:color w:val="0070C0"/>
          <w:sz w:val="24"/>
          <w:szCs w:val="24"/>
          <w:rtl/>
        </w:rPr>
        <w:t>משרד החינוך-מינהל חברה ונוער</w:t>
      </w:r>
    </w:p>
    <w:p w:rsidR="007A70AE" w:rsidRPr="00E8701C" w:rsidRDefault="007A70AE" w:rsidP="00D115FA">
      <w:pPr>
        <w:spacing w:line="240" w:lineRule="auto"/>
        <w:rPr>
          <w:b/>
          <w:bCs/>
          <w:color w:val="0070C0"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>אוכלוסיית יעד</w:t>
      </w:r>
      <w:r w:rsidRPr="00E8701C">
        <w:rPr>
          <w:rFonts w:hint="cs"/>
          <w:b/>
          <w:bCs/>
          <w:sz w:val="24"/>
          <w:szCs w:val="24"/>
          <w:rtl/>
        </w:rPr>
        <w:t>:</w:t>
      </w:r>
      <w:r w:rsidRPr="00E8701C">
        <w:rPr>
          <w:rFonts w:hint="cs"/>
          <w:b/>
          <w:bCs/>
          <w:color w:val="0070C0"/>
          <w:sz w:val="24"/>
          <w:szCs w:val="24"/>
          <w:rtl/>
        </w:rPr>
        <w:t xml:space="preserve"> י'</w:t>
      </w:r>
      <w:r w:rsidR="00B878F7" w:rsidRPr="00E8701C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E8701C">
        <w:rPr>
          <w:rFonts w:hint="cs"/>
          <w:b/>
          <w:bCs/>
          <w:color w:val="0070C0"/>
          <w:sz w:val="24"/>
          <w:szCs w:val="24"/>
          <w:rtl/>
        </w:rPr>
        <w:t>-</w:t>
      </w:r>
      <w:r w:rsidR="00B878F7" w:rsidRPr="00E8701C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E8701C">
        <w:rPr>
          <w:rFonts w:hint="cs"/>
          <w:b/>
          <w:bCs/>
          <w:color w:val="0070C0"/>
          <w:sz w:val="24"/>
          <w:szCs w:val="24"/>
          <w:rtl/>
        </w:rPr>
        <w:t>י''ב</w:t>
      </w:r>
    </w:p>
    <w:p w:rsidR="00B878F7" w:rsidRPr="00B878F7" w:rsidRDefault="00135209" w:rsidP="00E8701C">
      <w:pPr>
        <w:spacing w:after="0"/>
        <w:rPr>
          <w:b/>
          <w:bCs/>
          <w:color w:val="0070C0"/>
          <w:rtl/>
        </w:rPr>
      </w:pPr>
      <w:r w:rsidRPr="00B878F7">
        <w:rPr>
          <w:rFonts w:hint="cs"/>
          <w:b/>
          <w:bCs/>
          <w:sz w:val="24"/>
          <w:szCs w:val="24"/>
          <w:rtl/>
        </w:rPr>
        <w:t>תאור התוכנית:</w:t>
      </w:r>
      <w:r w:rsidR="00EE1389" w:rsidRPr="00B878F7">
        <w:rPr>
          <w:rFonts w:hint="cs"/>
          <w:b/>
          <w:bCs/>
          <w:sz w:val="24"/>
          <w:szCs w:val="24"/>
          <w:rtl/>
        </w:rPr>
        <w:t xml:space="preserve"> </w:t>
      </w:r>
    </w:p>
    <w:p w:rsidR="003C78D0" w:rsidRDefault="003C78D0" w:rsidP="00E8701C">
      <w:pPr>
        <w:spacing w:after="0"/>
        <w:rPr>
          <w:rFonts w:asciiTheme="minorBidi" w:hAnsiTheme="minorBidi"/>
          <w:b/>
          <w:bCs/>
          <w:color w:val="0070C0"/>
          <w:rtl/>
        </w:rPr>
      </w:pPr>
      <w:r w:rsidRPr="003C78D0">
        <w:rPr>
          <w:rFonts w:hint="cs"/>
          <w:b/>
          <w:bCs/>
          <w:color w:val="0070C0"/>
          <w:rtl/>
        </w:rPr>
        <w:t>ה</w:t>
      </w:r>
      <w:r>
        <w:rPr>
          <w:rFonts w:asciiTheme="minorBidi" w:hAnsiTheme="minorBidi"/>
          <w:b/>
          <w:bCs/>
          <w:color w:val="0070C0"/>
          <w:rtl/>
        </w:rPr>
        <w:t>תוכני</w:t>
      </w:r>
      <w:r>
        <w:rPr>
          <w:rFonts w:asciiTheme="minorBidi" w:hAnsiTheme="minorBidi" w:hint="cs"/>
          <w:b/>
          <w:bCs/>
          <w:color w:val="0070C0"/>
          <w:rtl/>
        </w:rPr>
        <w:t>ת</w:t>
      </w:r>
      <w:r>
        <w:rPr>
          <w:rFonts w:asciiTheme="minorBidi" w:hAnsiTheme="minorBidi"/>
          <w:b/>
          <w:bCs/>
          <w:color w:val="0070C0"/>
          <w:rtl/>
        </w:rPr>
        <w:t xml:space="preserve"> </w:t>
      </w:r>
      <w:r>
        <w:rPr>
          <w:rFonts w:asciiTheme="minorBidi" w:hAnsiTheme="minorBidi" w:hint="cs"/>
          <w:b/>
          <w:bCs/>
          <w:color w:val="0070C0"/>
          <w:rtl/>
        </w:rPr>
        <w:t>מפגישה בין</w:t>
      </w:r>
      <w:r>
        <w:rPr>
          <w:rFonts w:asciiTheme="minorBidi" w:hAnsiTheme="minorBidi"/>
          <w:b/>
          <w:bCs/>
          <w:color w:val="0070C0"/>
          <w:rtl/>
        </w:rPr>
        <w:t xml:space="preserve"> בני נוער ערבים ויהודים </w:t>
      </w:r>
      <w:r>
        <w:rPr>
          <w:rFonts w:asciiTheme="minorBidi" w:hAnsiTheme="minorBidi" w:hint="cs"/>
          <w:b/>
          <w:bCs/>
          <w:color w:val="0070C0"/>
          <w:rtl/>
        </w:rPr>
        <w:t>על מנת</w:t>
      </w:r>
      <w:r w:rsidRPr="003C78D0">
        <w:rPr>
          <w:rFonts w:asciiTheme="minorBidi" w:hAnsiTheme="minorBidi"/>
          <w:b/>
          <w:bCs/>
          <w:color w:val="0070C0"/>
          <w:rtl/>
        </w:rPr>
        <w:t xml:space="preserve"> </w:t>
      </w:r>
      <w:r w:rsidR="007226AD">
        <w:rPr>
          <w:rFonts w:asciiTheme="minorBidi" w:hAnsiTheme="minorBidi" w:hint="cs"/>
          <w:b/>
          <w:bCs/>
          <w:color w:val="0070C0"/>
          <w:rtl/>
        </w:rPr>
        <w:t>ליצור הכרות הדדית</w:t>
      </w:r>
      <w:r w:rsidR="007226AD">
        <w:rPr>
          <w:rFonts w:asciiTheme="minorBidi" w:hAnsiTheme="minorBidi"/>
          <w:b/>
          <w:bCs/>
          <w:color w:val="0070C0"/>
          <w:rtl/>
        </w:rPr>
        <w:t xml:space="preserve"> </w:t>
      </w:r>
      <w:r w:rsidR="007226AD">
        <w:rPr>
          <w:rFonts w:asciiTheme="minorBidi" w:hAnsiTheme="minorBidi" w:hint="cs"/>
          <w:b/>
          <w:bCs/>
          <w:color w:val="0070C0"/>
          <w:rtl/>
        </w:rPr>
        <w:t>בין שתי החברות,</w:t>
      </w:r>
      <w:r w:rsidR="00BA4D83">
        <w:rPr>
          <w:rFonts w:asciiTheme="minorBidi" w:hAnsiTheme="minorBidi"/>
          <w:b/>
          <w:bCs/>
          <w:color w:val="0070C0"/>
          <w:rtl/>
        </w:rPr>
        <w:t xml:space="preserve"> באופן ישיר ובלתי אמצעי</w:t>
      </w:r>
      <w:r w:rsidR="00BA4D83">
        <w:rPr>
          <w:rFonts w:asciiTheme="minorBidi" w:hAnsiTheme="minorBidi" w:hint="cs"/>
          <w:b/>
          <w:bCs/>
          <w:color w:val="0070C0"/>
          <w:rtl/>
        </w:rPr>
        <w:t>.</w:t>
      </w:r>
      <w:r w:rsidR="00BA4D83">
        <w:rPr>
          <w:rFonts w:asciiTheme="minorBidi" w:hAnsiTheme="minorBidi"/>
          <w:b/>
          <w:bCs/>
          <w:color w:val="0070C0"/>
          <w:rtl/>
        </w:rPr>
        <w:t xml:space="preserve"> </w:t>
      </w:r>
      <w:r w:rsidR="00BA4D83">
        <w:rPr>
          <w:rFonts w:asciiTheme="minorBidi" w:hAnsiTheme="minorBidi" w:hint="cs"/>
          <w:b/>
          <w:bCs/>
          <w:color w:val="0070C0"/>
          <w:rtl/>
        </w:rPr>
        <w:t xml:space="preserve">בדרך זו ילמדו הנערים והנערות </w:t>
      </w:r>
      <w:r w:rsidR="00BA4D83">
        <w:rPr>
          <w:rFonts w:asciiTheme="minorBidi" w:hAnsiTheme="minorBidi"/>
          <w:b/>
          <w:bCs/>
          <w:color w:val="0070C0"/>
          <w:rtl/>
        </w:rPr>
        <w:t>להעריך א</w:t>
      </w:r>
      <w:r w:rsidR="00BA4D83">
        <w:rPr>
          <w:rFonts w:asciiTheme="minorBidi" w:hAnsiTheme="minorBidi" w:hint="cs"/>
          <w:b/>
          <w:bCs/>
          <w:color w:val="0070C0"/>
          <w:rtl/>
        </w:rPr>
        <w:t>ת "האחר"</w:t>
      </w:r>
      <w:r w:rsidRPr="003C78D0">
        <w:rPr>
          <w:rFonts w:asciiTheme="minorBidi" w:hAnsiTheme="minorBidi"/>
          <w:b/>
          <w:bCs/>
          <w:color w:val="0070C0"/>
          <w:rtl/>
        </w:rPr>
        <w:t xml:space="preserve"> ואת תרבותו, מתוך שאיפה להפחית סטריאוטיפים ודעות קדומות, לחזק יחסי אמון, לעודד שיתופי פעולה למען הנגב ולקדם</w:t>
      </w:r>
      <w:r w:rsidRPr="003C78D0">
        <w:rPr>
          <w:rFonts w:asciiTheme="minorBidi" w:eastAsia="Arial Unicode MS" w:hAnsiTheme="minorBidi"/>
          <w:b/>
          <w:bCs/>
          <w:color w:val="0070C0"/>
          <w:rtl/>
        </w:rPr>
        <w:t xml:space="preserve"> את </w:t>
      </w:r>
      <w:r w:rsidRPr="003C78D0">
        <w:rPr>
          <w:rFonts w:asciiTheme="minorBidi" w:hAnsiTheme="minorBidi"/>
          <w:b/>
          <w:bCs/>
          <w:color w:val="0070C0"/>
          <w:rtl/>
        </w:rPr>
        <w:t xml:space="preserve">השאיפה להבניית אזרחות משותפת ושוויונית. </w:t>
      </w:r>
      <w:r w:rsidR="007226AD">
        <w:rPr>
          <w:rFonts w:asciiTheme="minorBidi" w:hAnsiTheme="minorBidi" w:hint="cs"/>
          <w:b/>
          <w:bCs/>
          <w:color w:val="0070C0"/>
          <w:rtl/>
        </w:rPr>
        <w:t xml:space="preserve">   </w:t>
      </w:r>
    </w:p>
    <w:p w:rsidR="00E8701C" w:rsidRPr="003C78D0" w:rsidRDefault="00E8701C" w:rsidP="00E8701C">
      <w:pPr>
        <w:spacing w:after="0"/>
        <w:rPr>
          <w:rFonts w:asciiTheme="minorBidi" w:hAnsiTheme="minorBidi"/>
          <w:b/>
          <w:bCs/>
          <w:color w:val="0070C0"/>
        </w:rPr>
      </w:pPr>
    </w:p>
    <w:p w:rsidR="007A70AE" w:rsidRDefault="003C78D0" w:rsidP="00E8701C">
      <w:pPr>
        <w:spacing w:after="0" w:line="360" w:lineRule="auto"/>
        <w:rPr>
          <w:b/>
          <w:bCs/>
          <w:sz w:val="24"/>
          <w:szCs w:val="24"/>
          <w:rtl/>
        </w:rPr>
      </w:pPr>
      <w:r w:rsidRPr="003C78D0">
        <w:rPr>
          <w:rFonts w:asciiTheme="minorBidi" w:hAnsiTheme="minorBidi"/>
          <w:b/>
          <w:bCs/>
          <w:color w:val="0070C0"/>
          <w:rtl/>
        </w:rPr>
        <w:t xml:space="preserve">  </w:t>
      </w:r>
      <w:r w:rsidR="007A70AE" w:rsidRPr="00EE1389">
        <w:rPr>
          <w:rFonts w:hint="cs"/>
          <w:b/>
          <w:bCs/>
          <w:sz w:val="24"/>
          <w:szCs w:val="24"/>
          <w:rtl/>
        </w:rPr>
        <w:t>מטרות</w:t>
      </w:r>
      <w:r w:rsidR="00EE1389">
        <w:rPr>
          <w:rFonts w:hint="cs"/>
          <w:b/>
          <w:bCs/>
          <w:sz w:val="24"/>
          <w:szCs w:val="24"/>
          <w:rtl/>
        </w:rPr>
        <w:t xml:space="preserve"> / יעדים</w:t>
      </w:r>
      <w:r w:rsidR="007A70AE" w:rsidRPr="00EE1389">
        <w:rPr>
          <w:rFonts w:hint="cs"/>
          <w:b/>
          <w:bCs/>
          <w:sz w:val="24"/>
          <w:szCs w:val="24"/>
          <w:rtl/>
        </w:rPr>
        <w:t>:</w:t>
      </w:r>
    </w:p>
    <w:p w:rsidR="00E338BA" w:rsidRDefault="003F4F76" w:rsidP="00B878F7">
      <w:pPr>
        <w:pStyle w:val="a4"/>
        <w:numPr>
          <w:ilvl w:val="0"/>
          <w:numId w:val="14"/>
        </w:numPr>
        <w:spacing w:line="360" w:lineRule="auto"/>
        <w:ind w:left="368"/>
        <w:rPr>
          <w:rFonts w:asciiTheme="minorBidi" w:hAnsiTheme="minorBidi"/>
          <w:b/>
          <w:bCs/>
          <w:color w:val="0070C0"/>
          <w:sz w:val="20"/>
          <w:szCs w:val="20"/>
        </w:rPr>
      </w:pP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 xml:space="preserve">הכרות מתמשכת, ישירה ובלתי אמצעית בין נוער ערבי ויהודי בנגב. </w:t>
      </w:r>
    </w:p>
    <w:p w:rsidR="00E338BA" w:rsidRDefault="003F4F76" w:rsidP="00B878F7">
      <w:pPr>
        <w:pStyle w:val="a4"/>
        <w:numPr>
          <w:ilvl w:val="0"/>
          <w:numId w:val="14"/>
        </w:numPr>
        <w:spacing w:line="360" w:lineRule="auto"/>
        <w:ind w:left="368"/>
        <w:rPr>
          <w:rFonts w:asciiTheme="minorBidi" w:hAnsiTheme="minorBidi"/>
          <w:b/>
          <w:bCs/>
          <w:color w:val="0070C0"/>
          <w:sz w:val="20"/>
          <w:szCs w:val="20"/>
        </w:rPr>
      </w:pP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>חקירת הזהות של בני הנוער והבנייתה דרך אינטראקציה עם ה"אחר".</w:t>
      </w:r>
    </w:p>
    <w:p w:rsidR="00E338BA" w:rsidRDefault="003F4F76" w:rsidP="00B878F7">
      <w:pPr>
        <w:pStyle w:val="a4"/>
        <w:numPr>
          <w:ilvl w:val="0"/>
          <w:numId w:val="14"/>
        </w:numPr>
        <w:spacing w:line="360" w:lineRule="auto"/>
        <w:ind w:left="368"/>
        <w:rPr>
          <w:rFonts w:asciiTheme="minorBidi" w:hAnsiTheme="minorBidi"/>
          <w:b/>
          <w:bCs/>
          <w:color w:val="0070C0"/>
          <w:sz w:val="20"/>
          <w:szCs w:val="20"/>
        </w:rPr>
      </w:pP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>הפחתה של סטריאוטיפים ודעות קדומות של כל קבוצה כלפי ר</w:t>
      </w:r>
      <w:r w:rsidR="00E338BA"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>עותה, וחיזוק יחסי האמון בין שתי</w:t>
      </w:r>
      <w:r w:rsidR="00B878F7">
        <w:rPr>
          <w:rFonts w:asciiTheme="minorBidi" w:hAnsiTheme="minorBidi" w:hint="cs"/>
          <w:b/>
          <w:bCs/>
          <w:color w:val="0070C0"/>
          <w:sz w:val="20"/>
          <w:szCs w:val="20"/>
          <w:rtl/>
        </w:rPr>
        <w:t xml:space="preserve"> </w:t>
      </w: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 xml:space="preserve">הקבוצות. </w:t>
      </w:r>
    </w:p>
    <w:p w:rsidR="00E338BA" w:rsidRDefault="003F4F76" w:rsidP="00B878F7">
      <w:pPr>
        <w:pStyle w:val="a4"/>
        <w:numPr>
          <w:ilvl w:val="0"/>
          <w:numId w:val="14"/>
        </w:numPr>
        <w:spacing w:line="360" w:lineRule="auto"/>
        <w:ind w:left="368"/>
        <w:rPr>
          <w:rFonts w:asciiTheme="minorBidi" w:hAnsiTheme="minorBidi"/>
          <w:b/>
          <w:bCs/>
          <w:color w:val="0070C0"/>
          <w:sz w:val="20"/>
          <w:szCs w:val="20"/>
        </w:rPr>
      </w:pP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>העלאת המודעות של בני הנוער לסוגיות חברתיות-כלכליות ופוליטיות בנגב בפרט ובמדינה בכלל.</w:t>
      </w:r>
    </w:p>
    <w:p w:rsidR="003F4F76" w:rsidRPr="00E338BA" w:rsidRDefault="003F4F76" w:rsidP="00B878F7">
      <w:pPr>
        <w:pStyle w:val="a4"/>
        <w:numPr>
          <w:ilvl w:val="0"/>
          <w:numId w:val="14"/>
        </w:numPr>
        <w:spacing w:line="360" w:lineRule="auto"/>
        <w:ind w:left="368"/>
        <w:rPr>
          <w:rFonts w:asciiTheme="minorBidi" w:hAnsiTheme="minorBidi"/>
          <w:b/>
          <w:bCs/>
          <w:color w:val="0070C0"/>
          <w:sz w:val="20"/>
          <w:szCs w:val="20"/>
          <w:rtl/>
        </w:rPr>
      </w:pPr>
      <w:r w:rsidRPr="00E338BA">
        <w:rPr>
          <w:rFonts w:asciiTheme="minorBidi" w:hAnsiTheme="minorBidi"/>
          <w:b/>
          <w:bCs/>
          <w:color w:val="0070C0"/>
          <w:sz w:val="20"/>
          <w:szCs w:val="20"/>
          <w:rtl/>
        </w:rPr>
        <w:t>לתכנן ולבצע פרויקטים משותפים, לקידומו ולרווחתו של האזור ותושביו.</w:t>
      </w:r>
    </w:p>
    <w:p w:rsidR="007A70AE" w:rsidRPr="00EE1389" w:rsidRDefault="007A70AE" w:rsidP="00D115FA">
      <w:pPr>
        <w:spacing w:line="240" w:lineRule="auto"/>
        <w:rPr>
          <w:b/>
          <w:bCs/>
          <w:sz w:val="24"/>
          <w:szCs w:val="24"/>
        </w:rPr>
      </w:pPr>
      <w:r w:rsidRPr="00EE1389">
        <w:rPr>
          <w:rFonts w:hint="cs"/>
          <w:b/>
          <w:bCs/>
          <w:sz w:val="24"/>
          <w:szCs w:val="24"/>
          <w:rtl/>
        </w:rPr>
        <w:t>התוכנית תכלול:</w:t>
      </w: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1259"/>
        <w:gridCol w:w="3025"/>
        <w:gridCol w:w="4720"/>
      </w:tblGrid>
      <w:tr w:rsidR="007A70AE" w:rsidRPr="00EE1389" w:rsidTr="00444E31">
        <w:tc>
          <w:tcPr>
            <w:tcW w:w="699" w:type="pct"/>
          </w:tcPr>
          <w:p w:rsidR="007A70AE" w:rsidRPr="00EE1389" w:rsidRDefault="007A70AE" w:rsidP="00D115F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E1389">
              <w:rPr>
                <w:rFonts w:hint="cs"/>
                <w:b/>
                <w:bCs/>
                <w:sz w:val="24"/>
                <w:szCs w:val="24"/>
                <w:rtl/>
              </w:rPr>
              <w:t>שלבים</w:t>
            </w:r>
          </w:p>
        </w:tc>
        <w:tc>
          <w:tcPr>
            <w:tcW w:w="1680" w:type="pct"/>
            <w:vAlign w:val="center"/>
          </w:tcPr>
          <w:p w:rsidR="007A70AE" w:rsidRPr="00EE1389" w:rsidRDefault="007A70AE" w:rsidP="00EA3258">
            <w:pPr>
              <w:rPr>
                <w:b/>
                <w:bCs/>
                <w:sz w:val="24"/>
                <w:szCs w:val="24"/>
                <w:rtl/>
              </w:rPr>
            </w:pPr>
            <w:r w:rsidRPr="00EE1389">
              <w:rPr>
                <w:rFonts w:hint="cs"/>
                <w:b/>
                <w:bCs/>
                <w:sz w:val="24"/>
                <w:szCs w:val="24"/>
                <w:rtl/>
              </w:rPr>
              <w:t>תוכנית ההכשרה</w:t>
            </w:r>
          </w:p>
        </w:tc>
        <w:tc>
          <w:tcPr>
            <w:tcW w:w="2621" w:type="pct"/>
          </w:tcPr>
          <w:p w:rsidR="007A70AE" w:rsidRPr="00EE1389" w:rsidRDefault="007A70AE" w:rsidP="00D115F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E1389">
              <w:rPr>
                <w:rFonts w:hint="cs"/>
                <w:b/>
                <w:bCs/>
                <w:sz w:val="24"/>
                <w:szCs w:val="24"/>
                <w:rtl/>
              </w:rPr>
              <w:t>תוכנית המעורבות/העשייה</w:t>
            </w:r>
          </w:p>
        </w:tc>
      </w:tr>
      <w:tr w:rsidR="007A70AE" w:rsidRPr="00EE1389" w:rsidTr="00444E31">
        <w:tc>
          <w:tcPr>
            <w:tcW w:w="699" w:type="pct"/>
            <w:vAlign w:val="center"/>
          </w:tcPr>
          <w:p w:rsidR="007A70AE" w:rsidRDefault="007A70AE" w:rsidP="006634B2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E338BA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חשיפה</w:t>
            </w:r>
          </w:p>
          <w:p w:rsidR="002760D1" w:rsidRDefault="002760D1" w:rsidP="006634B2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2760D1" w:rsidRPr="002760D1" w:rsidRDefault="002760D1" w:rsidP="002760D1">
            <w:pPr>
              <w:jc w:val="center"/>
              <w:rPr>
                <w:sz w:val="24"/>
                <w:szCs w:val="24"/>
                <w:rtl/>
              </w:rPr>
            </w:pPr>
            <w:r w:rsidRPr="002760D1">
              <w:rPr>
                <w:rFonts w:hint="cs"/>
                <w:sz w:val="24"/>
                <w:szCs w:val="24"/>
                <w:rtl/>
              </w:rPr>
              <w:t>שכבה י'</w:t>
            </w:r>
          </w:p>
          <w:p w:rsidR="00EE1389" w:rsidRPr="00EE1389" w:rsidRDefault="00EE1389" w:rsidP="006634B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80" w:type="pct"/>
            <w:vAlign w:val="center"/>
          </w:tcPr>
          <w:p w:rsidR="009D776D" w:rsidRPr="00CA0AB4" w:rsidRDefault="009D776D" w:rsidP="00CA0AB4">
            <w:pPr>
              <w:rPr>
                <w:sz w:val="20"/>
                <w:szCs w:val="20"/>
                <w:rtl/>
              </w:rPr>
            </w:pPr>
            <w:r w:rsidRPr="00CA0AB4">
              <w:rPr>
                <w:rFonts w:hint="cs"/>
                <w:sz w:val="20"/>
                <w:szCs w:val="20"/>
                <w:rtl/>
              </w:rPr>
              <w:t xml:space="preserve">מפגשי </w:t>
            </w:r>
            <w:r w:rsidR="00F302FF" w:rsidRPr="00CA0AB4">
              <w:rPr>
                <w:rFonts w:hint="cs"/>
                <w:sz w:val="20"/>
                <w:szCs w:val="20"/>
                <w:rtl/>
              </w:rPr>
              <w:t>גיבוש קבוצה</w:t>
            </w:r>
          </w:p>
          <w:p w:rsidR="00F302FF" w:rsidRPr="00CA0AB4" w:rsidRDefault="00F302FF" w:rsidP="00CA0AB4">
            <w:pPr>
              <w:rPr>
                <w:sz w:val="20"/>
                <w:szCs w:val="20"/>
                <w:rtl/>
              </w:rPr>
            </w:pPr>
            <w:r w:rsidRPr="00CA0AB4">
              <w:rPr>
                <w:rFonts w:hint="cs"/>
                <w:sz w:val="20"/>
                <w:szCs w:val="20"/>
                <w:rtl/>
              </w:rPr>
              <w:t>תיאום ציפיות</w:t>
            </w:r>
          </w:p>
          <w:p w:rsidR="00E1194B" w:rsidRPr="00CA0AB4" w:rsidRDefault="00E1194B" w:rsidP="00E1194B">
            <w:pPr>
              <w:rPr>
                <w:b/>
                <w:bCs/>
                <w:sz w:val="20"/>
                <w:szCs w:val="20"/>
                <w:rtl/>
              </w:rPr>
            </w:pPr>
            <w:r w:rsidRPr="00CA0AB4">
              <w:rPr>
                <w:rFonts w:hint="cs"/>
                <w:b/>
                <w:bCs/>
                <w:sz w:val="20"/>
                <w:szCs w:val="20"/>
                <w:rtl/>
              </w:rPr>
              <w:t>סטריאוטיפים ודעות קדומות</w:t>
            </w:r>
          </w:p>
          <w:p w:rsidR="002760D1" w:rsidRPr="00E1194B" w:rsidRDefault="005E3A66" w:rsidP="00CA0AB4">
            <w:pPr>
              <w:rPr>
                <w:b/>
                <w:bCs/>
                <w:sz w:val="20"/>
                <w:szCs w:val="20"/>
              </w:rPr>
            </w:pPr>
            <w:r w:rsidRPr="00E1194B">
              <w:rPr>
                <w:rFonts w:hint="cs"/>
                <w:b/>
                <w:bCs/>
                <w:sz w:val="20"/>
                <w:szCs w:val="20"/>
                <w:rtl/>
              </w:rPr>
              <w:t>מעגלי שייכות ו</w:t>
            </w:r>
            <w:r w:rsidR="008A55E4" w:rsidRPr="00E1194B">
              <w:rPr>
                <w:rFonts w:hint="cs"/>
                <w:b/>
                <w:bCs/>
                <w:sz w:val="20"/>
                <w:szCs w:val="20"/>
                <w:rtl/>
              </w:rPr>
              <w:t>מרכיבים בזהות:</w:t>
            </w:r>
          </w:p>
          <w:p w:rsidR="00B0225C" w:rsidRPr="00E1194B" w:rsidRDefault="00B0225C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 xml:space="preserve">הכרות בין-אישית </w:t>
            </w:r>
          </w:p>
          <w:p w:rsidR="005E3A66" w:rsidRPr="00E1194B" w:rsidRDefault="009D776D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  <w:rtl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 xml:space="preserve">הכרות </w:t>
            </w:r>
            <w:r w:rsidR="000C0DA9" w:rsidRPr="00E1194B">
              <w:rPr>
                <w:rFonts w:hint="cs"/>
                <w:sz w:val="20"/>
                <w:szCs w:val="20"/>
                <w:rtl/>
              </w:rPr>
              <w:t>חברתית</w:t>
            </w:r>
            <w:r w:rsidR="005E3A66" w:rsidRPr="00E1194B">
              <w:rPr>
                <w:rFonts w:hint="cs"/>
                <w:sz w:val="20"/>
                <w:szCs w:val="20"/>
                <w:rtl/>
              </w:rPr>
              <w:t>- תרבותית הדדית</w:t>
            </w:r>
          </w:p>
          <w:p w:rsidR="00E1194B" w:rsidRDefault="008A55E4" w:rsidP="00E1194B">
            <w:pPr>
              <w:rPr>
                <w:sz w:val="20"/>
                <w:szCs w:val="20"/>
                <w:rtl/>
              </w:rPr>
            </w:pPr>
            <w:r w:rsidRPr="00CA0AB4">
              <w:rPr>
                <w:rFonts w:hint="cs"/>
                <w:b/>
                <w:bCs/>
                <w:sz w:val="20"/>
                <w:szCs w:val="20"/>
                <w:rtl/>
              </w:rPr>
              <w:t>ה</w:t>
            </w:r>
            <w:r w:rsidR="00975CEF" w:rsidRPr="00CA0AB4">
              <w:rPr>
                <w:rFonts w:hint="cs"/>
                <w:b/>
                <w:bCs/>
                <w:sz w:val="20"/>
                <w:szCs w:val="20"/>
                <w:rtl/>
              </w:rPr>
              <w:t>נגב כמרחב משותף</w:t>
            </w:r>
            <w:r w:rsidR="00E1194B">
              <w:rPr>
                <w:rFonts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E1194B" w:rsidRDefault="00E1194B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היכרות עם המרחב המשותף</w:t>
            </w:r>
          </w:p>
          <w:p w:rsidR="00704C9F" w:rsidRDefault="0007073D" w:rsidP="00704C9F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</w:rPr>
            </w:pPr>
            <w:r w:rsidRPr="00CA0AB4">
              <w:rPr>
                <w:rFonts w:hint="cs"/>
                <w:sz w:val="20"/>
                <w:szCs w:val="20"/>
                <w:rtl/>
              </w:rPr>
              <w:t>ביקור הדדי בישובים</w:t>
            </w:r>
          </w:p>
          <w:p w:rsidR="00704C9F" w:rsidRPr="00704C9F" w:rsidRDefault="00704C9F" w:rsidP="00704C9F">
            <w:pPr>
              <w:rPr>
                <w:b/>
                <w:bCs/>
                <w:sz w:val="20"/>
                <w:szCs w:val="20"/>
                <w:rtl/>
              </w:rPr>
            </w:pPr>
            <w:r w:rsidRPr="00704C9F">
              <w:rPr>
                <w:rFonts w:hint="cs"/>
                <w:b/>
                <w:bCs/>
                <w:sz w:val="20"/>
                <w:szCs w:val="20"/>
                <w:rtl/>
              </w:rPr>
              <w:t>עיבוד חד לאומי + עיבוד דו לאומי</w:t>
            </w:r>
          </w:p>
        </w:tc>
        <w:tc>
          <w:tcPr>
            <w:tcW w:w="2621" w:type="pct"/>
          </w:tcPr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בניית קבוצה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איתור צרכים בקהילה </w:t>
            </w:r>
          </w:p>
          <w:p w:rsidR="00EA3258" w:rsidRPr="00E1194B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בחירת תחום לביצוע</w:t>
            </w:r>
            <w:r w:rsidR="00925883" w:rsidRPr="00E1194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274B7D">
              <w:rPr>
                <w:rFonts w:hint="cs"/>
                <w:sz w:val="20"/>
                <w:szCs w:val="20"/>
                <w:rtl/>
              </w:rPr>
              <w:t>התנדבות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כתיבת תכנית עבודה תלת-שנתית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השוואה עם קבוצה חד-לאומית מקבילה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תחילת התנדבות ע"פ תכנית</w:t>
            </w:r>
          </w:p>
          <w:p w:rsidR="00096689" w:rsidRPr="005E3A66" w:rsidRDefault="00267E64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rtl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ביקורים הדדיים בבתי הספר ובמוסדות ציבוריים ברשויות</w:t>
            </w:r>
            <w:r w:rsidR="00BD175E" w:rsidRPr="005E3A66">
              <w:rPr>
                <w:rFonts w:hint="cs"/>
                <w:sz w:val="20"/>
                <w:szCs w:val="20"/>
                <w:rtl/>
              </w:rPr>
              <w:t xml:space="preserve"> (</w:t>
            </w:r>
            <w:r w:rsidRPr="005E3A66">
              <w:rPr>
                <w:rFonts w:hint="cs"/>
                <w:sz w:val="20"/>
                <w:szCs w:val="20"/>
                <w:rtl/>
              </w:rPr>
              <w:t>עיריות, בתי כנסת, מסגדים, מתנ"סים, מרכז מוסיקה וכו'</w:t>
            </w:r>
            <w:r w:rsidR="00BD175E" w:rsidRPr="005E3A66">
              <w:rPr>
                <w:rFonts w:hint="cs"/>
                <w:sz w:val="20"/>
                <w:szCs w:val="20"/>
                <w:rtl/>
              </w:rPr>
              <w:t xml:space="preserve">) כאשר </w:t>
            </w:r>
            <w:r w:rsidR="000B3564" w:rsidRPr="005E3A66">
              <w:rPr>
                <w:rFonts w:hint="cs"/>
                <w:sz w:val="20"/>
                <w:szCs w:val="20"/>
                <w:rtl/>
              </w:rPr>
              <w:t>ה</w:t>
            </w:r>
            <w:r w:rsidR="00BD175E" w:rsidRPr="005E3A66">
              <w:rPr>
                <w:rFonts w:hint="cs"/>
                <w:sz w:val="20"/>
                <w:szCs w:val="20"/>
                <w:rtl/>
              </w:rPr>
              <w:t xml:space="preserve">קבוצה </w:t>
            </w:r>
            <w:r w:rsidR="000B3564" w:rsidRPr="005E3A66">
              <w:rPr>
                <w:rFonts w:hint="cs"/>
                <w:sz w:val="20"/>
                <w:szCs w:val="20"/>
                <w:rtl/>
              </w:rPr>
              <w:t>ה</w:t>
            </w:r>
            <w:r w:rsidR="00BD175E" w:rsidRPr="005E3A66">
              <w:rPr>
                <w:rFonts w:hint="cs"/>
                <w:sz w:val="20"/>
                <w:szCs w:val="20"/>
                <w:rtl/>
              </w:rPr>
              <w:t>מארחת מארגנת ומובילה את הסיור</w:t>
            </w:r>
            <w:r w:rsidR="000B3564" w:rsidRPr="005E3A66">
              <w:rPr>
                <w:rFonts w:hint="cs"/>
                <w:sz w:val="20"/>
                <w:szCs w:val="20"/>
                <w:rtl/>
              </w:rPr>
              <w:t>ים</w:t>
            </w:r>
            <w:r w:rsidR="00752D74" w:rsidRPr="005E3A66">
              <w:rPr>
                <w:rFonts w:hint="cs"/>
                <w:sz w:val="20"/>
                <w:szCs w:val="20"/>
                <w:rtl/>
              </w:rPr>
              <w:t>.</w:t>
            </w:r>
          </w:p>
        </w:tc>
      </w:tr>
      <w:tr w:rsidR="007A70AE" w:rsidRPr="00EE1389" w:rsidTr="00444E31">
        <w:tc>
          <w:tcPr>
            <w:tcW w:w="699" w:type="pct"/>
            <w:vAlign w:val="center"/>
          </w:tcPr>
          <w:p w:rsidR="007A70AE" w:rsidRPr="00E338BA" w:rsidRDefault="007A70AE" w:rsidP="006634B2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E338BA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העמקה</w:t>
            </w:r>
          </w:p>
          <w:p w:rsidR="00EE1389" w:rsidRDefault="00EE1389" w:rsidP="006634B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760D1" w:rsidRPr="002760D1" w:rsidRDefault="002760D1" w:rsidP="002760D1">
            <w:pPr>
              <w:jc w:val="center"/>
              <w:rPr>
                <w:sz w:val="24"/>
                <w:szCs w:val="24"/>
                <w:rtl/>
              </w:rPr>
            </w:pPr>
            <w:r w:rsidRPr="002760D1">
              <w:rPr>
                <w:rFonts w:hint="cs"/>
                <w:sz w:val="24"/>
                <w:szCs w:val="24"/>
                <w:rtl/>
              </w:rPr>
              <w:t>שכבה יא'</w:t>
            </w:r>
          </w:p>
        </w:tc>
        <w:tc>
          <w:tcPr>
            <w:tcW w:w="1680" w:type="pct"/>
            <w:vAlign w:val="center"/>
          </w:tcPr>
          <w:p w:rsidR="003E6E64" w:rsidRPr="00E1194B" w:rsidRDefault="003E6E64" w:rsidP="00E1194B">
            <w:pPr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גיבוש ותאום צפיות לשלב העמקה</w:t>
            </w:r>
          </w:p>
          <w:p w:rsidR="002760D1" w:rsidRPr="00E1194B" w:rsidRDefault="005E3A66" w:rsidP="00E1194B">
            <w:pPr>
              <w:rPr>
                <w:b/>
                <w:bCs/>
                <w:sz w:val="20"/>
                <w:szCs w:val="20"/>
              </w:rPr>
            </w:pPr>
            <w:r w:rsidRPr="00E1194B">
              <w:rPr>
                <w:rFonts w:hint="cs"/>
                <w:b/>
                <w:bCs/>
                <w:sz w:val="20"/>
                <w:szCs w:val="20"/>
                <w:rtl/>
              </w:rPr>
              <w:t>מעגלי שייכות ומרכיבים בזהות</w:t>
            </w:r>
            <w:r w:rsidR="002760D1" w:rsidRPr="00E1194B">
              <w:rPr>
                <w:rFonts w:hint="cs"/>
                <w:b/>
                <w:bCs/>
                <w:sz w:val="20"/>
                <w:szCs w:val="20"/>
                <w:rtl/>
              </w:rPr>
              <w:t>:</w:t>
            </w:r>
          </w:p>
          <w:p w:rsidR="008C3076" w:rsidRDefault="008C3076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השפה כמרכיב זהות</w:t>
            </w:r>
            <w:r w:rsidRPr="008C3076">
              <w:rPr>
                <w:rFonts w:hint="cs"/>
                <w:sz w:val="20"/>
                <w:szCs w:val="20"/>
                <w:rtl/>
              </w:rPr>
              <w:t xml:space="preserve"> מרכזי</w:t>
            </w:r>
          </w:p>
          <w:p w:rsidR="005E3A66" w:rsidRPr="005E3A66" w:rsidRDefault="005E3A66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  <w:rtl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אירוח הדדי בבתים</w:t>
            </w:r>
          </w:p>
          <w:p w:rsidR="002760D1" w:rsidRPr="00E1194B" w:rsidRDefault="005E3A66" w:rsidP="00E1194B">
            <w:pPr>
              <w:rPr>
                <w:b/>
                <w:bCs/>
                <w:sz w:val="20"/>
                <w:szCs w:val="20"/>
              </w:rPr>
            </w:pPr>
            <w:r w:rsidRPr="00E1194B">
              <w:rPr>
                <w:rFonts w:hint="cs"/>
                <w:b/>
                <w:bCs/>
                <w:sz w:val="20"/>
                <w:szCs w:val="20"/>
                <w:rtl/>
              </w:rPr>
              <w:t>הנגב כמרחב משותף</w:t>
            </w:r>
            <w:r w:rsidR="002760D1" w:rsidRPr="00E1194B">
              <w:rPr>
                <w:rFonts w:hint="cs"/>
                <w:b/>
                <w:bCs/>
                <w:sz w:val="20"/>
                <w:szCs w:val="20"/>
                <w:rtl/>
              </w:rPr>
              <w:t>:</w:t>
            </w:r>
          </w:p>
          <w:p w:rsidR="004B1642" w:rsidRPr="00E1194B" w:rsidRDefault="004B1642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  <w:rtl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סוגיות חברתיות מרכזיות בנגב</w:t>
            </w:r>
          </w:p>
          <w:p w:rsidR="004B1642" w:rsidRDefault="004B1642" w:rsidP="00E1194B">
            <w:pPr>
              <w:pStyle w:val="a4"/>
              <w:numPr>
                <w:ilvl w:val="0"/>
                <w:numId w:val="17"/>
              </w:numPr>
              <w:ind w:left="223" w:hanging="142"/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מרכז מול פריפריה</w:t>
            </w:r>
          </w:p>
          <w:p w:rsidR="00704C9F" w:rsidRPr="00704C9F" w:rsidRDefault="00704C9F" w:rsidP="00704C9F">
            <w:pPr>
              <w:ind w:left="81"/>
              <w:rPr>
                <w:b/>
                <w:bCs/>
                <w:sz w:val="20"/>
                <w:szCs w:val="20"/>
                <w:rtl/>
              </w:rPr>
            </w:pPr>
            <w:r w:rsidRPr="00704C9F">
              <w:rPr>
                <w:rFonts w:hint="cs"/>
                <w:b/>
                <w:bCs/>
                <w:sz w:val="20"/>
                <w:szCs w:val="20"/>
                <w:rtl/>
              </w:rPr>
              <w:t>עיבוד חד לאומי + עיבוד דו לאומי</w:t>
            </w:r>
          </w:p>
        </w:tc>
        <w:tc>
          <w:tcPr>
            <w:tcW w:w="2621" w:type="pct"/>
          </w:tcPr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אשרור תכנית עבודה לשנה נוכחית</w:t>
            </w:r>
          </w:p>
          <w:p w:rsidR="00EA3258" w:rsidRDefault="00EA3258" w:rsidP="005C1A99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התנדבות קהילתית על בסיס </w:t>
            </w:r>
            <w:r w:rsidR="005C1A99">
              <w:rPr>
                <w:rFonts w:hint="cs"/>
                <w:sz w:val="20"/>
                <w:szCs w:val="20"/>
                <w:rtl/>
              </w:rPr>
              <w:t>העמקה בתחום הנבחר</w:t>
            </w:r>
            <w:r w:rsidR="00957FD9">
              <w:rPr>
                <w:rFonts w:hint="cs"/>
                <w:sz w:val="20"/>
                <w:szCs w:val="20"/>
                <w:rtl/>
              </w:rPr>
              <w:t>:</w:t>
            </w:r>
          </w:p>
          <w:p w:rsidR="00EA3258" w:rsidRDefault="00EA3258" w:rsidP="00EA3258">
            <w:pPr>
              <w:pStyle w:val="a4"/>
              <w:numPr>
                <w:ilvl w:val="1"/>
                <w:numId w:val="3"/>
              </w:numPr>
              <w:ind w:left="425" w:hanging="142"/>
              <w:rPr>
                <w:sz w:val="20"/>
                <w:szCs w:val="20"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בחירת מיזמים</w:t>
            </w:r>
          </w:p>
          <w:p w:rsidR="00EA3258" w:rsidRDefault="00EA3258" w:rsidP="00EA3258">
            <w:pPr>
              <w:pStyle w:val="a4"/>
              <w:numPr>
                <w:ilvl w:val="1"/>
                <w:numId w:val="3"/>
              </w:numPr>
              <w:ind w:left="425" w:hanging="142"/>
              <w:rPr>
                <w:sz w:val="20"/>
                <w:szCs w:val="20"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 xml:space="preserve">רתימת </w:t>
            </w:r>
            <w:r>
              <w:rPr>
                <w:rFonts w:hint="cs"/>
                <w:sz w:val="20"/>
                <w:szCs w:val="20"/>
                <w:rtl/>
              </w:rPr>
              <w:t>דמויות</w:t>
            </w:r>
            <w:r w:rsidRPr="005E3A66">
              <w:rPr>
                <w:rFonts w:hint="cs"/>
                <w:sz w:val="20"/>
                <w:szCs w:val="20"/>
                <w:rtl/>
              </w:rPr>
              <w:t xml:space="preserve"> מהקהילה</w:t>
            </w:r>
            <w:r>
              <w:rPr>
                <w:rFonts w:hint="cs"/>
                <w:sz w:val="20"/>
                <w:szCs w:val="20"/>
                <w:rtl/>
              </w:rPr>
              <w:t xml:space="preserve"> לטובת מיזם</w:t>
            </w:r>
          </w:p>
          <w:p w:rsidR="00E1194B" w:rsidRDefault="00EA3258" w:rsidP="00E1194B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השוואה עם קבוצה חד-לאומית מקבילה</w:t>
            </w:r>
          </w:p>
          <w:p w:rsidR="00E1194B" w:rsidRPr="00E1194B" w:rsidRDefault="00E1194B" w:rsidP="00E1194B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1194B">
              <w:rPr>
                <w:rFonts w:hint="cs"/>
                <w:sz w:val="20"/>
                <w:szCs w:val="20"/>
                <w:rtl/>
              </w:rPr>
              <w:t>סיורים העוסקים בהתיישבות בנגב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משוב, מדידה והערכה של תכנית המעורבות הקהילתית</w:t>
            </w:r>
          </w:p>
          <w:p w:rsidR="00E077E2" w:rsidRP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עדכון תכנית ע"פ הצורך</w:t>
            </w:r>
          </w:p>
        </w:tc>
      </w:tr>
      <w:tr w:rsidR="007A70AE" w:rsidRPr="00EE1389" w:rsidTr="00444E31">
        <w:tc>
          <w:tcPr>
            <w:tcW w:w="699" w:type="pct"/>
            <w:vAlign w:val="center"/>
          </w:tcPr>
          <w:p w:rsidR="007A70AE" w:rsidRPr="00E338BA" w:rsidRDefault="007A70AE" w:rsidP="006634B2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E338BA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התמחות</w:t>
            </w:r>
          </w:p>
          <w:p w:rsidR="00EE1389" w:rsidRDefault="00EE1389" w:rsidP="006634B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760D1" w:rsidRPr="002760D1" w:rsidRDefault="002760D1" w:rsidP="002760D1">
            <w:pPr>
              <w:jc w:val="center"/>
              <w:rPr>
                <w:sz w:val="24"/>
                <w:szCs w:val="24"/>
                <w:rtl/>
              </w:rPr>
            </w:pPr>
            <w:r w:rsidRPr="002760D1">
              <w:rPr>
                <w:rFonts w:hint="cs"/>
                <w:sz w:val="24"/>
                <w:szCs w:val="24"/>
                <w:rtl/>
              </w:rPr>
              <w:t>שכבה יב'</w:t>
            </w:r>
          </w:p>
        </w:tc>
        <w:tc>
          <w:tcPr>
            <w:tcW w:w="1680" w:type="pct"/>
            <w:vAlign w:val="center"/>
          </w:tcPr>
          <w:p w:rsidR="003E6E64" w:rsidRPr="00704C9F" w:rsidRDefault="003E6E64" w:rsidP="00704C9F">
            <w:pPr>
              <w:rPr>
                <w:sz w:val="20"/>
                <w:szCs w:val="20"/>
              </w:rPr>
            </w:pPr>
            <w:r w:rsidRPr="00704C9F">
              <w:rPr>
                <w:rFonts w:hint="cs"/>
                <w:sz w:val="20"/>
                <w:szCs w:val="20"/>
                <w:rtl/>
              </w:rPr>
              <w:t>גיבוש ותאום צפיות לשלב התמחות</w:t>
            </w:r>
          </w:p>
          <w:p w:rsidR="004277F0" w:rsidRPr="008D17B3" w:rsidRDefault="008D17B3" w:rsidP="008D17B3">
            <w:pPr>
              <w:rPr>
                <w:sz w:val="20"/>
                <w:szCs w:val="20"/>
                <w:rtl/>
              </w:rPr>
            </w:pPr>
            <w:r w:rsidRPr="008D17B3">
              <w:rPr>
                <w:rFonts w:hint="cs"/>
                <w:sz w:val="20"/>
                <w:szCs w:val="20"/>
                <w:rtl/>
              </w:rPr>
              <w:t>למידה לקראת הדרכה בקהילה</w:t>
            </w:r>
          </w:p>
          <w:p w:rsidR="00A877E4" w:rsidRDefault="008E7D0E" w:rsidP="008D17B3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כתיבת ת</w:t>
            </w:r>
            <w:r w:rsidR="00805D82" w:rsidRPr="005E3A66">
              <w:rPr>
                <w:rFonts w:hint="cs"/>
                <w:sz w:val="20"/>
                <w:szCs w:val="20"/>
                <w:rtl/>
              </w:rPr>
              <w:t xml:space="preserve">כנית </w:t>
            </w:r>
            <w:r w:rsidR="008D17B3">
              <w:rPr>
                <w:rFonts w:hint="cs"/>
                <w:sz w:val="20"/>
                <w:szCs w:val="20"/>
                <w:rtl/>
              </w:rPr>
              <w:t>עבודה להדרכה</w:t>
            </w:r>
          </w:p>
          <w:p w:rsidR="00704C9F" w:rsidRPr="00A877E4" w:rsidRDefault="00704C9F" w:rsidP="008D17B3">
            <w:pPr>
              <w:rPr>
                <w:color w:val="FF0000"/>
                <w:sz w:val="20"/>
                <w:szCs w:val="20"/>
                <w:rtl/>
              </w:rPr>
            </w:pPr>
            <w:r w:rsidRPr="00704C9F">
              <w:rPr>
                <w:rFonts w:hint="cs"/>
                <w:b/>
                <w:bCs/>
                <w:sz w:val="20"/>
                <w:szCs w:val="20"/>
                <w:rtl/>
              </w:rPr>
              <w:t>עיבוד חד לאומי + עיבוד דו לאומי</w:t>
            </w:r>
          </w:p>
          <w:p w:rsidR="00805D82" w:rsidRPr="005E3A66" w:rsidRDefault="00805D82" w:rsidP="00EA3258">
            <w:pPr>
              <w:rPr>
                <w:sz w:val="20"/>
                <w:szCs w:val="20"/>
                <w:rtl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הערכה מעצבת</w:t>
            </w:r>
            <w:r w:rsidR="007F19DC" w:rsidRPr="005E3A66">
              <w:rPr>
                <w:rFonts w:hint="cs"/>
                <w:sz w:val="20"/>
                <w:szCs w:val="20"/>
                <w:rtl/>
              </w:rPr>
              <w:t xml:space="preserve"> ומסכמת</w:t>
            </w:r>
          </w:p>
          <w:p w:rsidR="007F19DC" w:rsidRPr="005E3A66" w:rsidRDefault="007F19DC" w:rsidP="00EA3258">
            <w:pPr>
              <w:rPr>
                <w:sz w:val="20"/>
                <w:szCs w:val="20"/>
                <w:rtl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פרידה ומשוב</w:t>
            </w:r>
          </w:p>
          <w:p w:rsidR="007A70AE" w:rsidRPr="00704C9F" w:rsidRDefault="007A70AE" w:rsidP="00EA3258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21" w:type="pct"/>
          </w:tcPr>
          <w:p w:rsidR="00957FD9" w:rsidRDefault="00957FD9" w:rsidP="00957FD9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אשרור תכנית עבודה לשנה נוכחית</w:t>
            </w:r>
          </w:p>
          <w:p w:rsidR="008D17B3" w:rsidRPr="00957FD9" w:rsidRDefault="008D17B3" w:rsidP="00957FD9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הדרכה בקהילה </w:t>
            </w:r>
            <w:r>
              <w:rPr>
                <w:sz w:val="20"/>
                <w:szCs w:val="20"/>
                <w:rtl/>
              </w:rPr>
              <w:t>–</w:t>
            </w:r>
            <w:r>
              <w:rPr>
                <w:rFonts w:hint="cs"/>
                <w:sz w:val="20"/>
                <w:szCs w:val="20"/>
                <w:rtl/>
              </w:rPr>
              <w:t xml:space="preserve"> תחום נבחר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המשך + סיום התנדבות ע"פ תכנית</w:t>
            </w:r>
          </w:p>
          <w:p w:rsidR="005C1A99" w:rsidRDefault="00EA3258" w:rsidP="00E3436E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הפ</w:t>
            </w:r>
            <w:r>
              <w:rPr>
                <w:rFonts w:hint="cs"/>
                <w:sz w:val="20"/>
                <w:szCs w:val="20"/>
                <w:rtl/>
              </w:rPr>
              <w:t>קת</w:t>
            </w:r>
            <w:r w:rsidRPr="005E3A66">
              <w:rPr>
                <w:rFonts w:hint="cs"/>
                <w:sz w:val="20"/>
                <w:szCs w:val="20"/>
                <w:rtl/>
              </w:rPr>
              <w:t xml:space="preserve"> י</w:t>
            </w:r>
            <w:r>
              <w:rPr>
                <w:rFonts w:hint="cs"/>
                <w:sz w:val="20"/>
                <w:szCs w:val="20"/>
                <w:rtl/>
              </w:rPr>
              <w:t>ום שיא ביישוב</w:t>
            </w:r>
            <w:r w:rsidR="005C1A99">
              <w:rPr>
                <w:rFonts w:hint="cs"/>
                <w:sz w:val="20"/>
                <w:szCs w:val="20"/>
                <w:rtl/>
              </w:rPr>
              <w:t xml:space="preserve"> בתחום נבחר </w:t>
            </w:r>
            <w:r>
              <w:rPr>
                <w:rFonts w:hint="cs"/>
                <w:sz w:val="20"/>
                <w:szCs w:val="20"/>
                <w:rtl/>
              </w:rPr>
              <w:t>(יסודי/מתנ"ס/תיכון)</w:t>
            </w:r>
            <w:r w:rsidR="005C1A99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EA3258" w:rsidRDefault="005C1A99" w:rsidP="005C1A99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שילוב תלמידים משלבים קודמים (חשיפה / העמקה) </w:t>
            </w:r>
          </w:p>
          <w:p w:rsidR="00EA3258" w:rsidRPr="00354932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השתתפות דו-לאומית בימי שיא</w:t>
            </w:r>
          </w:p>
          <w:p w:rsidR="00EA3258" w:rsidRDefault="00EA3258" w:rsidP="00EA3258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הפצת הממצאים ביישוב</w:t>
            </w:r>
          </w:p>
          <w:p w:rsidR="007F19DC" w:rsidRPr="005E3A66" w:rsidRDefault="007F19DC" w:rsidP="00DE15A1">
            <w:pPr>
              <w:pStyle w:val="a4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  <w:rtl/>
              </w:rPr>
            </w:pPr>
            <w:r w:rsidRPr="005E3A66">
              <w:rPr>
                <w:rFonts w:hint="cs"/>
                <w:sz w:val="20"/>
                <w:szCs w:val="20"/>
                <w:rtl/>
              </w:rPr>
              <w:t>כתיבת יומן מסע</w:t>
            </w:r>
            <w:r w:rsidR="00EA3258">
              <w:rPr>
                <w:rFonts w:hint="cs"/>
                <w:sz w:val="20"/>
                <w:szCs w:val="20"/>
                <w:rtl/>
              </w:rPr>
              <w:t xml:space="preserve"> אישי</w:t>
            </w:r>
          </w:p>
        </w:tc>
      </w:tr>
    </w:tbl>
    <w:p w:rsidR="00813275" w:rsidRDefault="00813275" w:rsidP="00D115FA">
      <w:pPr>
        <w:spacing w:line="240" w:lineRule="auto"/>
        <w:rPr>
          <w:b/>
          <w:bCs/>
          <w:sz w:val="24"/>
          <w:szCs w:val="24"/>
          <w:rtl/>
        </w:rPr>
      </w:pPr>
    </w:p>
    <w:p w:rsidR="001D3733" w:rsidRDefault="001D3733" w:rsidP="00D115FA">
      <w:pPr>
        <w:spacing w:line="240" w:lineRule="auto"/>
        <w:rPr>
          <w:b/>
          <w:bCs/>
          <w:sz w:val="24"/>
          <w:szCs w:val="24"/>
          <w:rtl/>
        </w:rPr>
      </w:pPr>
    </w:p>
    <w:p w:rsidR="00307E40" w:rsidRDefault="001B0029" w:rsidP="00D115FA">
      <w:pPr>
        <w:spacing w:line="240" w:lineRule="auto"/>
        <w:rPr>
          <w:b/>
          <w:bCs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lastRenderedPageBreak/>
        <w:t>תקציב/משאבים</w:t>
      </w:r>
      <w:r w:rsidR="009452D5" w:rsidRPr="00EE1389">
        <w:rPr>
          <w:rFonts w:hint="cs"/>
          <w:b/>
          <w:bCs/>
          <w:sz w:val="24"/>
          <w:szCs w:val="24"/>
          <w:rtl/>
        </w:rPr>
        <w:t>(כולל כח אדם)</w:t>
      </w:r>
      <w:r w:rsidRPr="00EE1389">
        <w:rPr>
          <w:rFonts w:hint="cs"/>
          <w:b/>
          <w:bCs/>
          <w:sz w:val="24"/>
          <w:szCs w:val="24"/>
          <w:rtl/>
        </w:rPr>
        <w:t>:</w:t>
      </w:r>
    </w:p>
    <w:p w:rsidR="00672BE9" w:rsidRPr="006F560F" w:rsidRDefault="00307E40" w:rsidP="00307E40">
      <w:pPr>
        <w:pStyle w:val="a4"/>
        <w:spacing w:line="240" w:lineRule="auto"/>
        <w:rPr>
          <w:b/>
          <w:bCs/>
          <w:color w:val="0070C0"/>
          <w:sz w:val="18"/>
          <w:szCs w:val="18"/>
          <w:rtl/>
        </w:rPr>
      </w:pPr>
      <w:r w:rsidRPr="00307E40">
        <w:rPr>
          <w:rFonts w:hint="cs"/>
          <w:b/>
          <w:bCs/>
          <w:color w:val="0070C0"/>
          <w:sz w:val="18"/>
          <w:szCs w:val="18"/>
          <w:rtl/>
        </w:rPr>
        <w:t xml:space="preserve">פירוט עלויות לקבוצה - </w:t>
      </w:r>
      <w:r w:rsidR="004B72A4" w:rsidRPr="00307E40">
        <w:rPr>
          <w:rFonts w:hint="cs"/>
          <w:b/>
          <w:bCs/>
          <w:color w:val="0070C0"/>
          <w:sz w:val="18"/>
          <w:szCs w:val="18"/>
          <w:rtl/>
        </w:rPr>
        <w:t>30,460 ש"ח</w:t>
      </w:r>
    </w:p>
    <w:p w:rsidR="00EE1389" w:rsidRDefault="005B4B0C" w:rsidP="00D115FA">
      <w:pPr>
        <w:spacing w:line="240" w:lineRule="auto"/>
        <w:rPr>
          <w:b/>
          <w:bCs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>סמלי מיתוג לתוכנית:</w:t>
      </w:r>
    </w:p>
    <w:p w:rsidR="00745EF2" w:rsidRPr="00745EF2" w:rsidRDefault="00745EF2" w:rsidP="00307E40">
      <w:pPr>
        <w:spacing w:line="240" w:lineRule="auto"/>
        <w:rPr>
          <w:b/>
          <w:bCs/>
          <w:color w:val="0070C0"/>
          <w:sz w:val="18"/>
          <w:szCs w:val="18"/>
          <w:rtl/>
        </w:rPr>
      </w:pPr>
      <w:r w:rsidRPr="00745EF2">
        <w:rPr>
          <w:rFonts w:hint="cs"/>
          <w:b/>
          <w:bCs/>
          <w:color w:val="0070C0"/>
          <w:sz w:val="18"/>
          <w:szCs w:val="18"/>
          <w:rtl/>
        </w:rPr>
        <w:t xml:space="preserve">הפקת סטיקר מיוחד לחיים משותפים בנגב, חולצות </w:t>
      </w:r>
      <w:r w:rsidR="00307E40">
        <w:rPr>
          <w:rFonts w:hint="cs"/>
          <w:b/>
          <w:bCs/>
          <w:color w:val="0070C0"/>
          <w:sz w:val="18"/>
          <w:szCs w:val="18"/>
          <w:rtl/>
        </w:rPr>
        <w:t>ו</w:t>
      </w:r>
      <w:r w:rsidRPr="00745EF2">
        <w:rPr>
          <w:rFonts w:hint="cs"/>
          <w:b/>
          <w:bCs/>
          <w:color w:val="0070C0"/>
          <w:sz w:val="18"/>
          <w:szCs w:val="18"/>
          <w:rtl/>
        </w:rPr>
        <w:t>כובעים</w:t>
      </w:r>
      <w:r w:rsidR="00D923B1">
        <w:rPr>
          <w:rFonts w:hint="cs"/>
          <w:b/>
          <w:bCs/>
          <w:color w:val="0070C0"/>
          <w:sz w:val="18"/>
          <w:szCs w:val="18"/>
          <w:rtl/>
        </w:rPr>
        <w:t xml:space="preserve"> </w:t>
      </w:r>
      <w:r w:rsidR="00515BEB">
        <w:rPr>
          <w:rFonts w:hint="cs"/>
          <w:b/>
          <w:bCs/>
          <w:color w:val="0070C0"/>
          <w:sz w:val="18"/>
          <w:szCs w:val="18"/>
          <w:rtl/>
        </w:rPr>
        <w:t>(</w:t>
      </w:r>
      <w:r w:rsidR="00D923B1">
        <w:rPr>
          <w:rFonts w:hint="cs"/>
          <w:b/>
          <w:bCs/>
          <w:color w:val="0070C0"/>
          <w:sz w:val="18"/>
          <w:szCs w:val="18"/>
          <w:rtl/>
        </w:rPr>
        <w:t>לכל קבוצה דו לאומית</w:t>
      </w:r>
      <w:r w:rsidR="00515BEB">
        <w:rPr>
          <w:rFonts w:hint="cs"/>
          <w:b/>
          <w:bCs/>
          <w:color w:val="0070C0"/>
          <w:sz w:val="18"/>
          <w:szCs w:val="18"/>
          <w:rtl/>
        </w:rPr>
        <w:t xml:space="preserve"> ?)</w:t>
      </w:r>
      <w:r w:rsidR="00307E40">
        <w:rPr>
          <w:rFonts w:hint="cs"/>
          <w:b/>
          <w:bCs/>
          <w:color w:val="0070C0"/>
          <w:sz w:val="18"/>
          <w:szCs w:val="18"/>
          <w:rtl/>
        </w:rPr>
        <w:t>, לוגו ייחודי לתכנית</w:t>
      </w:r>
    </w:p>
    <w:p w:rsidR="009452D5" w:rsidRDefault="00671126" w:rsidP="00D115FA">
      <w:pPr>
        <w:spacing w:line="240" w:lineRule="auto"/>
        <w:rPr>
          <w:b/>
          <w:bCs/>
          <w:sz w:val="24"/>
          <w:szCs w:val="24"/>
          <w:rtl/>
        </w:rPr>
      </w:pPr>
      <w:r w:rsidRPr="00EE1389">
        <w:rPr>
          <w:rFonts w:hint="cs"/>
          <w:b/>
          <w:bCs/>
          <w:sz w:val="24"/>
          <w:szCs w:val="24"/>
          <w:rtl/>
        </w:rPr>
        <w:t>אנשי קשר (כתובת לפניות):</w:t>
      </w:r>
    </w:p>
    <w:p w:rsidR="00EE1389" w:rsidRDefault="00073CE8" w:rsidP="00073CE8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ברמה מחוזית</w:t>
      </w:r>
      <w:r w:rsidR="002A0DE9">
        <w:rPr>
          <w:rFonts w:hint="cs"/>
          <w:b/>
          <w:bCs/>
          <w:color w:val="0070C0"/>
          <w:sz w:val="18"/>
          <w:szCs w:val="18"/>
          <w:rtl/>
        </w:rPr>
        <w:t>: עליזה גור, זהבה הראל</w:t>
      </w:r>
    </w:p>
    <w:p w:rsidR="009B400C" w:rsidRPr="00EE1389" w:rsidRDefault="00EE1389" w:rsidP="00F46FEA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ברמה רשותית:</w:t>
      </w:r>
      <w:r w:rsidR="00073CE8">
        <w:rPr>
          <w:rFonts w:hint="cs"/>
          <w:b/>
          <w:bCs/>
          <w:sz w:val="24"/>
          <w:szCs w:val="24"/>
          <w:rtl/>
        </w:rPr>
        <w:t xml:space="preserve"> </w:t>
      </w:r>
      <w:r w:rsidR="00F46FEA">
        <w:rPr>
          <w:rFonts w:hint="cs"/>
          <w:b/>
          <w:bCs/>
          <w:color w:val="0070C0"/>
          <w:sz w:val="18"/>
          <w:szCs w:val="18"/>
          <w:rtl/>
        </w:rPr>
        <w:t>מחלקת נוער רשותית, יחידת נוער רשותית, מנהלי בתי ספר תיכוניים</w:t>
      </w:r>
    </w:p>
    <w:sectPr w:rsidR="009B400C" w:rsidRPr="00EE1389" w:rsidSect="00813275">
      <w:pgSz w:w="11906" w:h="16838"/>
      <w:pgMar w:top="1135" w:right="1558" w:bottom="1134" w:left="15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D21"/>
    <w:multiLevelType w:val="hybridMultilevel"/>
    <w:tmpl w:val="6BC2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E3478"/>
    <w:multiLevelType w:val="hybridMultilevel"/>
    <w:tmpl w:val="58ECC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E4185"/>
    <w:multiLevelType w:val="hybridMultilevel"/>
    <w:tmpl w:val="CB8A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563D1"/>
    <w:multiLevelType w:val="hybridMultilevel"/>
    <w:tmpl w:val="2B942408"/>
    <w:lvl w:ilvl="0" w:tplc="4218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952E8"/>
    <w:multiLevelType w:val="hybridMultilevel"/>
    <w:tmpl w:val="86F4C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B160E"/>
    <w:multiLevelType w:val="hybridMultilevel"/>
    <w:tmpl w:val="B6486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C6478"/>
    <w:multiLevelType w:val="hybridMultilevel"/>
    <w:tmpl w:val="D97AA2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5A0DB3"/>
    <w:multiLevelType w:val="hybridMultilevel"/>
    <w:tmpl w:val="7382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33D0B"/>
    <w:multiLevelType w:val="hybridMultilevel"/>
    <w:tmpl w:val="99DC2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D1F15"/>
    <w:multiLevelType w:val="hybridMultilevel"/>
    <w:tmpl w:val="35CC3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46922"/>
    <w:multiLevelType w:val="hybridMultilevel"/>
    <w:tmpl w:val="2DD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917C6"/>
    <w:multiLevelType w:val="hybridMultilevel"/>
    <w:tmpl w:val="91529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55193"/>
    <w:multiLevelType w:val="hybridMultilevel"/>
    <w:tmpl w:val="4BBA8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C5909"/>
    <w:multiLevelType w:val="hybridMultilevel"/>
    <w:tmpl w:val="512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26DAA"/>
    <w:multiLevelType w:val="hybridMultilevel"/>
    <w:tmpl w:val="898E9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70AC7"/>
    <w:multiLevelType w:val="hybridMultilevel"/>
    <w:tmpl w:val="52145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C2C89"/>
    <w:multiLevelType w:val="hybridMultilevel"/>
    <w:tmpl w:val="48569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C3F7F"/>
    <w:multiLevelType w:val="hybridMultilevel"/>
    <w:tmpl w:val="357E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23BB3"/>
    <w:multiLevelType w:val="hybridMultilevel"/>
    <w:tmpl w:val="13F4E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827223"/>
    <w:multiLevelType w:val="hybridMultilevel"/>
    <w:tmpl w:val="F718E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4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4"/>
  </w:num>
  <w:num w:numId="10">
    <w:abstractNumId w:val="15"/>
  </w:num>
  <w:num w:numId="11">
    <w:abstractNumId w:val="8"/>
  </w:num>
  <w:num w:numId="12">
    <w:abstractNumId w:val="16"/>
  </w:num>
  <w:num w:numId="13">
    <w:abstractNumId w:val="19"/>
  </w:num>
  <w:num w:numId="14">
    <w:abstractNumId w:val="5"/>
  </w:num>
  <w:num w:numId="15">
    <w:abstractNumId w:val="3"/>
  </w:num>
  <w:num w:numId="16">
    <w:abstractNumId w:val="2"/>
  </w:num>
  <w:num w:numId="17">
    <w:abstractNumId w:val="13"/>
  </w:num>
  <w:num w:numId="18">
    <w:abstractNumId w:val="0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AE"/>
    <w:rsid w:val="0007073D"/>
    <w:rsid w:val="00073CE8"/>
    <w:rsid w:val="00075E84"/>
    <w:rsid w:val="0009189F"/>
    <w:rsid w:val="00096689"/>
    <w:rsid w:val="000A6FB5"/>
    <w:rsid w:val="000B3564"/>
    <w:rsid w:val="000C0DA9"/>
    <w:rsid w:val="000C4315"/>
    <w:rsid w:val="000D23CF"/>
    <w:rsid w:val="000D4A7A"/>
    <w:rsid w:val="00135209"/>
    <w:rsid w:val="0015191E"/>
    <w:rsid w:val="001B0029"/>
    <w:rsid w:val="001B1187"/>
    <w:rsid w:val="001D3733"/>
    <w:rsid w:val="00215CFD"/>
    <w:rsid w:val="00262A1C"/>
    <w:rsid w:val="00267E64"/>
    <w:rsid w:val="00274B7D"/>
    <w:rsid w:val="002760D1"/>
    <w:rsid w:val="0029300D"/>
    <w:rsid w:val="002A0DE9"/>
    <w:rsid w:val="00307E40"/>
    <w:rsid w:val="00317F1B"/>
    <w:rsid w:val="003342E7"/>
    <w:rsid w:val="00340825"/>
    <w:rsid w:val="003879F1"/>
    <w:rsid w:val="003C57A0"/>
    <w:rsid w:val="003C78D0"/>
    <w:rsid w:val="003D5CA1"/>
    <w:rsid w:val="003E6E64"/>
    <w:rsid w:val="003F4F76"/>
    <w:rsid w:val="004277F0"/>
    <w:rsid w:val="00444E31"/>
    <w:rsid w:val="00497010"/>
    <w:rsid w:val="004A32FD"/>
    <w:rsid w:val="004A5865"/>
    <w:rsid w:val="004B1642"/>
    <w:rsid w:val="004B1CB8"/>
    <w:rsid w:val="004B72A4"/>
    <w:rsid w:val="00515BEB"/>
    <w:rsid w:val="00532DA5"/>
    <w:rsid w:val="00536AC3"/>
    <w:rsid w:val="00552DA8"/>
    <w:rsid w:val="00591F81"/>
    <w:rsid w:val="005B4B0C"/>
    <w:rsid w:val="005C1A99"/>
    <w:rsid w:val="005D12EC"/>
    <w:rsid w:val="005D155B"/>
    <w:rsid w:val="005E3A66"/>
    <w:rsid w:val="006634B2"/>
    <w:rsid w:val="00671126"/>
    <w:rsid w:val="00672BE9"/>
    <w:rsid w:val="006F560F"/>
    <w:rsid w:val="00704C9F"/>
    <w:rsid w:val="007226AD"/>
    <w:rsid w:val="007331C7"/>
    <w:rsid w:val="00745EF2"/>
    <w:rsid w:val="00752D74"/>
    <w:rsid w:val="00764C0F"/>
    <w:rsid w:val="00766755"/>
    <w:rsid w:val="00794965"/>
    <w:rsid w:val="007A70AE"/>
    <w:rsid w:val="007F19DC"/>
    <w:rsid w:val="00805D82"/>
    <w:rsid w:val="00813275"/>
    <w:rsid w:val="00857FFC"/>
    <w:rsid w:val="00874E27"/>
    <w:rsid w:val="008A55E4"/>
    <w:rsid w:val="008C3076"/>
    <w:rsid w:val="008D17B3"/>
    <w:rsid w:val="008D292C"/>
    <w:rsid w:val="008E7D0E"/>
    <w:rsid w:val="008E7D1A"/>
    <w:rsid w:val="008F0616"/>
    <w:rsid w:val="00925883"/>
    <w:rsid w:val="00926A05"/>
    <w:rsid w:val="009452D5"/>
    <w:rsid w:val="00957FD9"/>
    <w:rsid w:val="00975CEF"/>
    <w:rsid w:val="009A0E18"/>
    <w:rsid w:val="009B400C"/>
    <w:rsid w:val="009C278C"/>
    <w:rsid w:val="009D284D"/>
    <w:rsid w:val="009D776D"/>
    <w:rsid w:val="00A30D76"/>
    <w:rsid w:val="00A3557E"/>
    <w:rsid w:val="00A36E2C"/>
    <w:rsid w:val="00A44D6E"/>
    <w:rsid w:val="00A51391"/>
    <w:rsid w:val="00A84090"/>
    <w:rsid w:val="00A86B29"/>
    <w:rsid w:val="00A877E4"/>
    <w:rsid w:val="00A92390"/>
    <w:rsid w:val="00B0225C"/>
    <w:rsid w:val="00B03D2F"/>
    <w:rsid w:val="00B333D2"/>
    <w:rsid w:val="00B35E83"/>
    <w:rsid w:val="00B64292"/>
    <w:rsid w:val="00B878F7"/>
    <w:rsid w:val="00BA4D83"/>
    <w:rsid w:val="00BD175E"/>
    <w:rsid w:val="00BF22CB"/>
    <w:rsid w:val="00C01CD9"/>
    <w:rsid w:val="00C31E9B"/>
    <w:rsid w:val="00C63F2E"/>
    <w:rsid w:val="00CA0AB4"/>
    <w:rsid w:val="00CB6E8B"/>
    <w:rsid w:val="00CE2ADB"/>
    <w:rsid w:val="00D020D8"/>
    <w:rsid w:val="00D115FA"/>
    <w:rsid w:val="00D923B1"/>
    <w:rsid w:val="00DD1081"/>
    <w:rsid w:val="00DE0E28"/>
    <w:rsid w:val="00DE15A1"/>
    <w:rsid w:val="00DE6178"/>
    <w:rsid w:val="00E077E2"/>
    <w:rsid w:val="00E1194B"/>
    <w:rsid w:val="00E338BA"/>
    <w:rsid w:val="00E3436E"/>
    <w:rsid w:val="00E465DE"/>
    <w:rsid w:val="00E52A4E"/>
    <w:rsid w:val="00E551B8"/>
    <w:rsid w:val="00E8701C"/>
    <w:rsid w:val="00EA3258"/>
    <w:rsid w:val="00EC39D4"/>
    <w:rsid w:val="00EE1389"/>
    <w:rsid w:val="00F302FF"/>
    <w:rsid w:val="00F4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0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0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CFFA-387C-41B7-9745-CE89241E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מירי טימסיט</dc:creator>
  <cp:lastModifiedBy>user</cp:lastModifiedBy>
  <cp:revision>2</cp:revision>
  <cp:lastPrinted>2014-01-07T08:44:00Z</cp:lastPrinted>
  <dcterms:created xsi:type="dcterms:W3CDTF">2015-04-22T07:45:00Z</dcterms:created>
  <dcterms:modified xsi:type="dcterms:W3CDTF">2015-04-22T07:45:00Z</dcterms:modified>
</cp:coreProperties>
</file>