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50" w:type="pct"/>
        <w:tblCellSpacing w:w="0" w:type="dxa"/>
        <w:shd w:val="clear" w:color="auto" w:fill="EAEAEA"/>
        <w:tblCellMar>
          <w:top w:w="12" w:type="dxa"/>
          <w:left w:w="12" w:type="dxa"/>
          <w:bottom w:w="12" w:type="dxa"/>
          <w:right w:w="12" w:type="dxa"/>
        </w:tblCellMar>
        <w:tblLook w:val="04A0"/>
      </w:tblPr>
      <w:tblGrid>
        <w:gridCol w:w="8960"/>
      </w:tblGrid>
      <w:tr w:rsidR="00000000">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tblPr>
            <w:tblGrid>
              <w:gridCol w:w="240"/>
              <w:gridCol w:w="8696"/>
            </w:tblGrid>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numPr>
                      <w:ilvl w:val="0"/>
                      <w:numId w:val="1"/>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numPr>
                      <w:ilvl w:val="0"/>
                      <w:numId w:val="2"/>
                    </w:numPr>
                    <w:bidi/>
                    <w:spacing w:before="100" w:beforeAutospacing="1" w:after="100" w:afterAutospacing="1"/>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43C27" w:rsidP="0046711D">
                  <w:pPr>
                    <w:bidi/>
                    <w:rPr>
                      <w:rFonts w:eastAsia="Times New Roman"/>
                      <w:b/>
                      <w:bCs/>
                      <w:sz w:val="17"/>
                      <w:szCs w:val="17"/>
                    </w:rPr>
                  </w:pPr>
                  <w:r>
                    <w:rPr>
                      <w:rFonts w:eastAsia="Times New Roman"/>
                      <w:b/>
                      <w:bCs/>
                      <w:sz w:val="17"/>
                      <w:szCs w:val="17"/>
                      <w:rtl/>
                    </w:rPr>
                    <w:t>אודותינו</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קשת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עיר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נצרת עילית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מכיתה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ז</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עד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ט</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מספר כיתות בשכבה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Pr>
                    <w:t>1</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מספר תלמידים בבית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Pr>
                    <w:t>45</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שם המנהל/ת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יגאל פייגנבאום</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43C27" w:rsidP="0046711D">
                  <w:pPr>
                    <w:bidi/>
                    <w:rPr>
                      <w:rFonts w:eastAsia="Times New Roman"/>
                      <w:b/>
                      <w:bCs/>
                      <w:sz w:val="17"/>
                      <w:szCs w:val="17"/>
                    </w:rPr>
                  </w:pPr>
                  <w:r>
                    <w:rPr>
                      <w:rFonts w:eastAsia="Times New Roman"/>
                      <w:b/>
                      <w:bCs/>
                      <w:sz w:val="17"/>
                      <w:szCs w:val="17"/>
                      <w:rtl/>
                    </w:rPr>
                    <w:t>פרטי התקשרות</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יגאל פייגנבאום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תפקיד</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מנהל בית הספר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דוא</w:t>
                  </w:r>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hyperlink r:id="rId5" w:history="1">
                    <w:r>
                      <w:rPr>
                        <w:rStyle w:val="Hyperlink"/>
                        <w:rFonts w:ascii="Arial" w:eastAsia="Times New Roman" w:hAnsi="Arial" w:cs="Arial"/>
                        <w:sz w:val="14"/>
                        <w:szCs w:val="14"/>
                      </w:rPr>
                      <w:t>taloren@netvision.net.il</w:t>
                    </w:r>
                  </w:hyperlink>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טלפון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Pr>
                    <w:t>0507362718</w:t>
                  </w:r>
                  <w:r>
                    <w:rPr>
                      <w:rFonts w:eastAsia="Times New Roman"/>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43C27" w:rsidP="0046711D">
                  <w:pPr>
                    <w:bidi/>
                    <w:rPr>
                      <w:rFonts w:eastAsia="Times New Roman"/>
                      <w:b/>
                      <w:bCs/>
                      <w:sz w:val="17"/>
                      <w:szCs w:val="17"/>
                    </w:rPr>
                  </w:pPr>
                  <w:r>
                    <w:rPr>
                      <w:rFonts w:eastAsia="Times New Roman"/>
                      <w:b/>
                      <w:bCs/>
                      <w:sz w:val="17"/>
                      <w:szCs w:val="17"/>
                      <w:rtl/>
                    </w:rPr>
                    <w:t>תחום עשייה – צוותים חינוכיים (מנהלים, מורים</w:t>
                  </w:r>
                  <w:r>
                    <w:rPr>
                      <w:rFonts w:eastAsia="Times New Roman"/>
                      <w:b/>
                      <w:bCs/>
                      <w:sz w:val="17"/>
                      <w:szCs w:val="17"/>
                    </w:rPr>
                    <w:t>)</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Pr>
                    <w:t xml:space="preserve">5 - 6 </w:t>
                  </w:r>
                  <w:r>
                    <w:rPr>
                      <w:rFonts w:ascii="Arial" w:eastAsia="Times New Roman" w:hAnsi="Arial" w:cs="Arial"/>
                      <w:sz w:val="14"/>
                      <w:szCs w:val="14"/>
                      <w:rtl/>
                    </w:rPr>
                    <w:t xml:space="preserve">פעמים במשך שנת </w:t>
                  </w:r>
                  <w:proofErr w:type="gramStart"/>
                  <w:r>
                    <w:rPr>
                      <w:rFonts w:ascii="Arial" w:eastAsia="Times New Roman" w:hAnsi="Arial" w:cs="Arial"/>
                      <w:sz w:val="14"/>
                      <w:szCs w:val="14"/>
                      <w:rtl/>
                    </w:rPr>
                    <w:t>לימודים</w:t>
                  </w:r>
                  <w:r>
                    <w:rPr>
                      <w:rFonts w:ascii="Arial" w:eastAsia="Times New Roman" w:hAnsi="Arial" w:cs="Arial"/>
                      <w:sz w:val="14"/>
                      <w:szCs w:val="14"/>
                    </w:rPr>
                    <w:t xml:space="preserve"> .</w:t>
                  </w:r>
                  <w:proofErr w:type="gramEnd"/>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צוות מוביל , רכזים</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ז עד ט</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למידת עמיתים</w:t>
                  </w:r>
                  <w:r>
                    <w:rPr>
                      <w:rFonts w:ascii="Arial" w:eastAsia="Times New Roman" w:hAnsi="Arial" w:cs="Arial"/>
                      <w:sz w:val="14"/>
                      <w:szCs w:val="14"/>
                    </w:rPr>
                    <w:t xml:space="preserve"> .</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צוותי שני בתי הספר</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קשת- בית ספר לחינוך מיוחד- הפרעות התנהגות- נצרת עלית</w:t>
                  </w:r>
                  <w:r>
                    <w:rPr>
                      <w:rFonts w:ascii="Arial" w:eastAsia="Times New Roman" w:hAnsi="Arial" w:cs="Arial"/>
                      <w:sz w:val="14"/>
                      <w:szCs w:val="14"/>
                    </w:rPr>
                    <w:br/>
                  </w:r>
                  <w:r>
                    <w:rPr>
                      <w:rFonts w:ascii="Arial" w:eastAsia="Times New Roman" w:hAnsi="Arial" w:cs="Arial"/>
                      <w:sz w:val="14"/>
                      <w:szCs w:val="14"/>
                      <w:rtl/>
                    </w:rPr>
                    <w:t>אלביירוני- בית ספר לחינוך מיוחד- תלמידים לקויי למידה- נצרת</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הצוותים נפגשים משני בתי הספר בתחומים שונים</w:t>
                  </w:r>
                  <w:r>
                    <w:rPr>
                      <w:rFonts w:ascii="Arial" w:eastAsia="Times New Roman" w:hAnsi="Arial" w:cs="Arial"/>
                      <w:sz w:val="14"/>
                      <w:szCs w:val="14"/>
                    </w:rPr>
                    <w:t>:</w:t>
                  </w:r>
                  <w:r>
                    <w:rPr>
                      <w:rFonts w:ascii="Arial" w:eastAsia="Times New Roman" w:hAnsi="Arial" w:cs="Arial"/>
                      <w:sz w:val="14"/>
                      <w:szCs w:val="14"/>
                    </w:rPr>
                    <w:br/>
                    <w:t xml:space="preserve">- </w:t>
                  </w:r>
                  <w:r>
                    <w:rPr>
                      <w:rFonts w:ascii="Arial" w:eastAsia="Times New Roman" w:hAnsi="Arial" w:cs="Arial"/>
                      <w:sz w:val="14"/>
                      <w:szCs w:val="14"/>
                      <w:rtl/>
                    </w:rPr>
                    <w:t>מפגשים שבהם מתקיימת למידת עמיתי</w:t>
                  </w:r>
                  <w:r>
                    <w:rPr>
                      <w:rFonts w:ascii="Arial" w:eastAsia="Times New Roman" w:hAnsi="Arial" w:cs="Arial"/>
                      <w:sz w:val="14"/>
                      <w:szCs w:val="14"/>
                      <w:rtl/>
                    </w:rPr>
                    <w:t>ם : במפגשים האלה נפגשים שני הצוותים ומדברים על נושאים רבים ארגוניים, פדגוגיים שנתקלים בהם הצוותים במסגרת עבודתם בבית ספר לחינוך מיוחד עם תלמידים בסיכון</w:t>
                  </w:r>
                  <w:r>
                    <w:rPr>
                      <w:rFonts w:ascii="Arial" w:eastAsia="Times New Roman" w:hAnsi="Arial" w:cs="Arial"/>
                      <w:sz w:val="14"/>
                      <w:szCs w:val="14"/>
                    </w:rPr>
                    <w:br/>
                  </w:r>
                  <w:r>
                    <w:rPr>
                      <w:rFonts w:ascii="Arial" w:eastAsia="Times New Roman" w:hAnsi="Arial" w:cs="Arial"/>
                      <w:sz w:val="14"/>
                      <w:szCs w:val="14"/>
                      <w:rtl/>
                    </w:rPr>
                    <w:t xml:space="preserve">הצוותים מדברים על חוויות משותפות ובדיון לומדים טכניקות עבודה, מתגלים בפניהם חלופות פתרון לנושאים רבים , </w:t>
                  </w:r>
                  <w:r>
                    <w:rPr>
                      <w:rFonts w:ascii="Arial" w:eastAsia="Times New Roman" w:hAnsi="Arial" w:cs="Arial"/>
                      <w:sz w:val="14"/>
                      <w:szCs w:val="14"/>
                      <w:rtl/>
                    </w:rPr>
                    <w:t>האחד לומד מהשני</w:t>
                  </w:r>
                  <w:r>
                    <w:rPr>
                      <w:rFonts w:ascii="Arial" w:eastAsia="Times New Roman" w:hAnsi="Arial" w:cs="Arial"/>
                      <w:sz w:val="14"/>
                      <w:szCs w:val="14"/>
                    </w:rPr>
                    <w:br/>
                  </w:r>
                  <w:r>
                    <w:rPr>
                      <w:rFonts w:ascii="Arial" w:eastAsia="Times New Roman" w:hAnsi="Arial" w:cs="Arial"/>
                      <w:sz w:val="14"/>
                      <w:szCs w:val="14"/>
                      <w:rtl/>
                    </w:rPr>
                    <w:t>במסגרת פרויקט המוזיקה שיפורט בהמשך : נפגשים מורי המוזיקה בשני בתי הספר ללמידה ותכנון הפרויקט ועבודה עם תלמידים</w:t>
                  </w:r>
                  <w:r>
                    <w:rPr>
                      <w:rFonts w:ascii="Arial" w:eastAsia="Times New Roman" w:hAnsi="Arial" w:cs="Arial"/>
                      <w:sz w:val="14"/>
                      <w:szCs w:val="14"/>
                    </w:rPr>
                    <w:br/>
                  </w:r>
                  <w:r>
                    <w:rPr>
                      <w:rFonts w:ascii="Arial" w:eastAsia="Times New Roman" w:hAnsi="Arial" w:cs="Arial"/>
                      <w:sz w:val="14"/>
                      <w:szCs w:val="14"/>
                      <w:rtl/>
                    </w:rPr>
                    <w:t>במסגרת טורניר כדורגל: נפגשים מורי הספורט משני בתי הספר לתכנון המפגשים</w:t>
                  </w:r>
                  <w:r>
                    <w:rPr>
                      <w:rFonts w:ascii="Arial" w:eastAsia="Times New Roman" w:hAnsi="Arial" w:cs="Arial"/>
                      <w:sz w:val="14"/>
                      <w:szCs w:val="14"/>
                    </w:rPr>
                    <w:br/>
                  </w:r>
                  <w:r>
                    <w:rPr>
                      <w:rFonts w:ascii="Arial" w:eastAsia="Times New Roman" w:hAnsi="Arial" w:cs="Arial"/>
                      <w:sz w:val="14"/>
                      <w:szCs w:val="14"/>
                      <w:rtl/>
                    </w:rPr>
                    <w:t>במסגרת ניהול: נפגשים שני המנהלים להיוועצות וחשיבה משותפת על</w:t>
                  </w:r>
                  <w:r>
                    <w:rPr>
                      <w:rFonts w:ascii="Arial" w:eastAsia="Times New Roman" w:hAnsi="Arial" w:cs="Arial"/>
                      <w:sz w:val="14"/>
                      <w:szCs w:val="14"/>
                      <w:rtl/>
                    </w:rPr>
                    <w:t xml:space="preserve"> נושאי התעניינות שונים בניהול בית ספר לחינוך מיוחד. (מנהל ותיק מלמד מנהלת חדשה</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מורים ממגזרים שונים המלמדים בביה</w:t>
                  </w:r>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43C27" w:rsidP="0046711D">
                  <w:pPr>
                    <w:bidi/>
                    <w:rPr>
                      <w:rFonts w:eastAsia="Times New Roman"/>
                      <w:b/>
                      <w:bCs/>
                      <w:sz w:val="17"/>
                      <w:szCs w:val="17"/>
                    </w:rPr>
                  </w:pPr>
                  <w:r>
                    <w:rPr>
                      <w:rFonts w:eastAsia="Times New Roman"/>
                      <w:b/>
                      <w:bCs/>
                      <w:sz w:val="17"/>
                      <w:szCs w:val="17"/>
                      <w:rtl/>
                    </w:rPr>
                    <w:t>תחום עשייה - תלמידים</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כן</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כמות מפגשים/משך זמן</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אחת לשבועיים למשך שנתיים</w:t>
                  </w:r>
                  <w:r>
                    <w:rPr>
                      <w:rFonts w:ascii="Arial" w:eastAsia="Times New Roman" w:hAnsi="Arial" w:cs="Arial"/>
                      <w:sz w:val="14"/>
                      <w:szCs w:val="14"/>
                    </w:rPr>
                    <w:t xml:space="preserve"> .</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Pr>
                    <w:t xml:space="preserve">20 </w:t>
                  </w:r>
                  <w:r>
                    <w:rPr>
                      <w:rFonts w:ascii="Arial" w:eastAsia="Times New Roman" w:hAnsi="Arial" w:cs="Arial"/>
                      <w:sz w:val="14"/>
                      <w:szCs w:val="14"/>
                      <w:rtl/>
                    </w:rPr>
                    <w:t>תלמידים משני ביה</w:t>
                  </w:r>
                  <w:r>
                    <w:rPr>
                      <w:rFonts w:ascii="Arial" w:eastAsia="Times New Roman" w:hAnsi="Arial" w:cs="Arial"/>
                      <w:sz w:val="14"/>
                      <w:szCs w:val="14"/>
                    </w:rPr>
                    <w:t>"</w:t>
                  </w:r>
                  <w:r>
                    <w:rPr>
                      <w:rFonts w:ascii="Arial" w:eastAsia="Times New Roman" w:hAnsi="Arial" w:cs="Arial"/>
                      <w:sz w:val="14"/>
                      <w:szCs w:val="14"/>
                      <w:rtl/>
                    </w:rPr>
                    <w:t>ס</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ז עד ט</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מוזיקה כגשר וקשר</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בית ספר ללקויי למידה- אלביירוני- נצרת, בית ספר לחינוך מיוחד</w:t>
                  </w:r>
                  <w:r>
                    <w:rPr>
                      <w:rFonts w:ascii="Arial" w:eastAsia="Times New Roman" w:hAnsi="Arial" w:cs="Arial"/>
                      <w:sz w:val="14"/>
                      <w:szCs w:val="14"/>
                    </w:rPr>
                    <w:br/>
                  </w:r>
                  <w:r>
                    <w:rPr>
                      <w:rFonts w:ascii="Arial" w:eastAsia="Times New Roman" w:hAnsi="Arial" w:cs="Arial"/>
                      <w:sz w:val="14"/>
                      <w:szCs w:val="14"/>
                      <w:rtl/>
                    </w:rPr>
                    <w:t>בית ספר קשת - נצרת עלית- בית ספר לחינוך מיוחד- תלמידים עם הפרעות התנהגות</w:t>
                  </w:r>
                  <w:r>
                    <w:rPr>
                      <w:rFonts w:ascii="Arial" w:eastAsia="Times New Roman" w:hAnsi="Arial" w:cs="Arial"/>
                      <w:sz w:val="14"/>
                      <w:szCs w:val="14"/>
                    </w:rPr>
                    <w:br/>
                  </w:r>
                  <w:r>
                    <w:rPr>
                      <w:rFonts w:ascii="Arial" w:eastAsia="Times New Roman" w:hAnsi="Arial" w:cs="Arial"/>
                      <w:sz w:val="14"/>
                      <w:szCs w:val="14"/>
                      <w:rtl/>
                    </w:rPr>
                    <w:t>תהאני מרעי- מנהלת בית הספר אלביירוני</w:t>
                  </w:r>
                  <w:r>
                    <w:rPr>
                      <w:rFonts w:ascii="Arial" w:eastAsia="Times New Roman" w:hAnsi="Arial" w:cs="Arial"/>
                      <w:sz w:val="14"/>
                      <w:szCs w:val="14"/>
                    </w:rPr>
                    <w:br/>
                  </w:r>
                  <w:r>
                    <w:rPr>
                      <w:rFonts w:ascii="Arial" w:eastAsia="Times New Roman" w:hAnsi="Arial" w:cs="Arial"/>
                      <w:sz w:val="14"/>
                      <w:szCs w:val="14"/>
                      <w:rtl/>
                    </w:rPr>
                    <w:t>יגאל פיגנבאום- מנהלת בית ספר קשת</w:t>
                  </w:r>
                  <w:r>
                    <w:rPr>
                      <w:rFonts w:ascii="Arial" w:eastAsia="Times New Roman" w:hAnsi="Arial" w:cs="Arial"/>
                      <w:sz w:val="14"/>
                      <w:szCs w:val="14"/>
                    </w:rPr>
                    <w:br/>
                  </w:r>
                  <w:r>
                    <w:rPr>
                      <w:rFonts w:ascii="Arial" w:eastAsia="Times New Roman" w:hAnsi="Arial" w:cs="Arial"/>
                      <w:sz w:val="14"/>
                      <w:szCs w:val="14"/>
                      <w:rtl/>
                    </w:rPr>
                    <w:t>שירה נועם- מורת מוזיקה, בית הספר קשת</w:t>
                  </w:r>
                  <w:r>
                    <w:rPr>
                      <w:rFonts w:ascii="Arial" w:eastAsia="Times New Roman" w:hAnsi="Arial" w:cs="Arial"/>
                      <w:sz w:val="14"/>
                      <w:szCs w:val="14"/>
                    </w:rPr>
                    <w:br/>
                  </w:r>
                  <w:r>
                    <w:rPr>
                      <w:rFonts w:ascii="Arial" w:eastAsia="Times New Roman" w:hAnsi="Arial" w:cs="Arial"/>
                      <w:sz w:val="14"/>
                      <w:szCs w:val="14"/>
                      <w:rtl/>
                    </w:rPr>
                    <w:t>אמיר בלאן-מורה מוזיקה- בית ספר אלביירוני</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תקציר פעילות</w:t>
                  </w:r>
                  <w:r>
                    <w:rPr>
                      <w:rFonts w:ascii="Arial" w:eastAsia="Times New Roman" w:hAnsi="Arial" w:cs="Arial"/>
                      <w:sz w:val="14"/>
                      <w:szCs w:val="14"/>
                    </w:rPr>
                    <w:br/>
                  </w:r>
                  <w:r>
                    <w:rPr>
                      <w:rFonts w:ascii="Arial" w:eastAsia="Times New Roman" w:hAnsi="Arial" w:cs="Arial"/>
                      <w:sz w:val="14"/>
                      <w:szCs w:val="14"/>
                      <w:rtl/>
                    </w:rPr>
                    <w:t>התלמידים משני בתי הספר נפגשים פעם בשבועיים לשעה וחצי. במפגשים מתנסים התלמידים בנגינה בכלי נגינה שונים שבהרמוניה יוצרים קטע מוזיקאלי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מובילת הפרויקט בשני בתי הספר היא: שירה נועם מורת המוזיקה בבית ספר קשת. היא האחראית על תרגול התלמידים ותוכן המפגשים ביניהם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הפרויקט התחיל בשנה שעברה והמשיך השנה והורחב גם לתחום הספורט, התלמידים משני בתי הספר נפגשים גם למשחקי כדורגל</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תלמידי בית הספר הופיעו כבר בכמה מקומות: בית הקשיש בנצרת עלית, בית ספר אבן סינא בנצרת, כנס מנהלי ומפקחי חינוך מיוחד, טקס מצטיינים בנצרת עלית ועוד מק</w:t>
                  </w:r>
                  <w:r>
                    <w:rPr>
                      <w:rFonts w:ascii="Arial" w:eastAsia="Times New Roman" w:hAnsi="Arial" w:cs="Arial"/>
                      <w:sz w:val="14"/>
                      <w:szCs w:val="14"/>
                      <w:rtl/>
                    </w:rPr>
                    <w:t>ומות</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הפרויקט מתמקד במוזיקה כשפה משותפת בין שני העמים, המוזיקה כמגשרת בין שני העמים</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במפגשים רואים את התלמידים מתקשרים אחד עם השני דרך העיניים והמוזיקה. למרות שאחד לא מבין את שפתו של השני הוא מכבד את האחר ומקבל אותו ומשתף אתו פעולה לצורך היצירה והקטע המוזי</w:t>
                  </w:r>
                  <w:r>
                    <w:rPr>
                      <w:rFonts w:ascii="Arial" w:eastAsia="Times New Roman" w:hAnsi="Arial" w:cs="Arial"/>
                      <w:sz w:val="14"/>
                      <w:szCs w:val="14"/>
                      <w:rtl/>
                    </w:rPr>
                    <w:t>קאלי</w:t>
                  </w:r>
                  <w:r>
                    <w:rPr>
                      <w:rFonts w:ascii="Arial" w:eastAsia="Times New Roman" w:hAnsi="Arial" w:cs="Arial"/>
                      <w:sz w:val="14"/>
                      <w:szCs w:val="14"/>
                    </w:rPr>
                    <w:br/>
                  </w:r>
                  <w:r>
                    <w:rPr>
                      <w:rFonts w:ascii="Arial" w:eastAsia="Times New Roman" w:hAnsi="Arial" w:cs="Arial"/>
                      <w:sz w:val="14"/>
                      <w:szCs w:val="14"/>
                      <w:rtl/>
                    </w:rPr>
                    <w:t>שיתוף הפעולה בין התלמידים הוא הכרחי להצלחת ההרכב, לכן לאט לאט במפגשים התחלנו לראות דינמיקה מעניינת בין התלמידים, התלמידים התחילו להתחבר, לדבר יחד בפייסבוק, להיפגש אחרי הצהריים וללמד אחד את השני שפה</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מהמם איך רואים את התלמידים מחכים למפגשים ומשתפים פעו</w:t>
                  </w:r>
                  <w:r>
                    <w:rPr>
                      <w:rFonts w:ascii="Arial" w:eastAsia="Times New Roman" w:hAnsi="Arial" w:cs="Arial"/>
                      <w:sz w:val="14"/>
                      <w:szCs w:val="14"/>
                      <w:rtl/>
                    </w:rPr>
                    <w:t>לה ואחד מפרגן לשני ואחד מגן על השני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יש לציין שהפרויקט נבחר והתפרסם באיגרת מחוז הצפון בנושא: למידה משמעותית (עמ' 59 באיגרת המצורפת )וההרכב הופיע בכמה מקומות: בית הקשיש נצרת עלית, בית הקשיש נצרת, בית ספר אבן סינא נצרת, כנס מפקחי ומנהלי חינוך מיוחד נצרת עלית</w:t>
                  </w:r>
                  <w:r>
                    <w:rPr>
                      <w:rFonts w:ascii="Arial" w:eastAsia="Times New Roman" w:hAnsi="Arial" w:cs="Arial"/>
                      <w:sz w:val="14"/>
                      <w:szCs w:val="14"/>
                      <w:rtl/>
                    </w:rPr>
                    <w:t>, טקס מצטייני אית</w:t>
                  </w:r>
                  <w:r>
                    <w:rPr>
                      <w:rFonts w:ascii="Arial" w:eastAsia="Times New Roman" w:hAnsi="Arial" w:cs="Arial"/>
                      <w:sz w:val="14"/>
                      <w:szCs w:val="14"/>
                    </w:rPr>
                    <w:t>"</w:t>
                  </w:r>
                  <w:r>
                    <w:rPr>
                      <w:rFonts w:ascii="Arial" w:eastAsia="Times New Roman" w:hAnsi="Arial" w:cs="Arial"/>
                      <w:sz w:val="14"/>
                      <w:szCs w:val="14"/>
                      <w:rtl/>
                    </w:rPr>
                    <w:t>ן נצרת עלית ועוד</w:t>
                  </w:r>
                  <w:r>
                    <w:rPr>
                      <w:rFonts w:ascii="Arial" w:eastAsia="Times New Roman" w:hAnsi="Arial" w:cs="Arial"/>
                      <w:sz w:val="14"/>
                      <w:szCs w:val="14"/>
                    </w:rPr>
                    <w:t>.</w:t>
                  </w:r>
                  <w:r>
                    <w:rPr>
                      <w:rFonts w:eastAsia="Times New Roman"/>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43C27" w:rsidP="0046711D">
                  <w:pPr>
                    <w:bidi/>
                    <w:rPr>
                      <w:rFonts w:eastAsia="Times New Roman"/>
                      <w:b/>
                      <w:bCs/>
                      <w:sz w:val="17"/>
                      <w:szCs w:val="17"/>
                    </w:rPr>
                  </w:pPr>
                  <w:r>
                    <w:rPr>
                      <w:rFonts w:eastAsia="Times New Roman"/>
                      <w:b/>
                      <w:bCs/>
                      <w:sz w:val="17"/>
                      <w:szCs w:val="17"/>
                      <w:rtl/>
                    </w:rPr>
                    <w:t>תחום עשייה- חינוך לתרבות דיון, סובלנות, הידברות וכנגד אלימות וגזענות כמקצוע נפרד או כחלק ממקצועות הלימוד</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tcBorders>
                    <w:bottom w:val="single" w:sz="4" w:space="0" w:color="DFDFDF"/>
                  </w:tcBorders>
                  <w:shd w:val="clear" w:color="auto" w:fill="EEEEEE"/>
                  <w:tcMar>
                    <w:top w:w="84" w:type="dxa"/>
                    <w:left w:w="84" w:type="dxa"/>
                    <w:bottom w:w="84" w:type="dxa"/>
                    <w:right w:w="84" w:type="dxa"/>
                  </w:tcMar>
                  <w:vAlign w:val="center"/>
                  <w:hideMark/>
                </w:tcPr>
                <w:p w:rsidR="00000000" w:rsidRDefault="00343C27" w:rsidP="0046711D">
                  <w:pPr>
                    <w:bidi/>
                    <w:rPr>
                      <w:rFonts w:eastAsia="Times New Roman"/>
                      <w:b/>
                      <w:bCs/>
                      <w:sz w:val="17"/>
                      <w:szCs w:val="17"/>
                    </w:rPr>
                  </w:pPr>
                  <w:r>
                    <w:rPr>
                      <w:rFonts w:eastAsia="Times New Roman"/>
                      <w:b/>
                      <w:bCs/>
                      <w:sz w:val="17"/>
                      <w:szCs w:val="17"/>
                      <w:rtl/>
                    </w:rPr>
                    <w:t>תחום עשייה-פרויקטים/מיזמים מיוחדים</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r w:rsidR="00000000">
              <w:trPr>
                <w:tblCellSpacing w:w="0" w:type="dxa"/>
              </w:trPr>
              <w:tc>
                <w:tcPr>
                  <w:tcW w:w="0" w:type="auto"/>
                  <w:gridSpan w:val="2"/>
                  <w:shd w:val="clear" w:color="auto" w:fill="EAF2FA"/>
                  <w:vAlign w:val="center"/>
                  <w:hideMark/>
                </w:tcPr>
                <w:p w:rsidR="00000000" w:rsidRDefault="00343C27" w:rsidP="0046711D">
                  <w:pPr>
                    <w:bidi/>
                    <w:rPr>
                      <w:rFonts w:eastAsia="Times New Roman"/>
                    </w:rPr>
                  </w:pPr>
                  <w:r>
                    <w:rPr>
                      <w:rStyle w:val="a3"/>
                      <w:rFonts w:ascii="Arial" w:eastAsia="Times New Roman" w:hAnsi="Arial" w:cs="Arial"/>
                      <w:sz w:val="14"/>
                      <w:szCs w:val="14"/>
                      <w:rtl/>
                    </w:rPr>
                    <w:t>אחר</w:t>
                  </w:r>
                  <w:r>
                    <w:rPr>
                      <w:rFonts w:eastAsia="Times New Roman"/>
                      <w:rtl/>
                    </w:rPr>
                    <w:t xml:space="preserve"> </w:t>
                  </w:r>
                </w:p>
              </w:tc>
            </w:tr>
            <w:tr w:rsidR="00000000">
              <w:trPr>
                <w:tblCellSpacing w:w="0" w:type="dxa"/>
              </w:trPr>
              <w:tc>
                <w:tcPr>
                  <w:tcW w:w="240" w:type="dxa"/>
                  <w:shd w:val="clear" w:color="auto" w:fill="FFFFFF"/>
                  <w:vAlign w:val="center"/>
                  <w:hideMark/>
                </w:tcPr>
                <w:p w:rsidR="00000000" w:rsidRDefault="00343C27" w:rsidP="0046711D">
                  <w:pPr>
                    <w:bidi/>
                    <w:rPr>
                      <w:rFonts w:eastAsia="Times New Roman"/>
                    </w:rPr>
                  </w:pPr>
                  <w:r>
                    <w:rPr>
                      <w:rFonts w:eastAsia="Times New Roman"/>
                    </w:rPr>
                    <w:t> </w:t>
                  </w:r>
                </w:p>
              </w:tc>
              <w:tc>
                <w:tcPr>
                  <w:tcW w:w="0" w:type="auto"/>
                  <w:shd w:val="clear" w:color="auto" w:fill="FFFFFF"/>
                  <w:vAlign w:val="center"/>
                  <w:hideMark/>
                </w:tcPr>
                <w:p w:rsidR="00000000" w:rsidRDefault="00343C27" w:rsidP="0046711D">
                  <w:pPr>
                    <w:bidi/>
                    <w:rPr>
                      <w:rFonts w:eastAsia="Times New Roman"/>
                    </w:rPr>
                  </w:pPr>
                  <w:r>
                    <w:rPr>
                      <w:rFonts w:ascii="Arial" w:eastAsia="Times New Roman" w:hAnsi="Arial" w:cs="Arial"/>
                      <w:sz w:val="14"/>
                      <w:szCs w:val="14"/>
                      <w:rtl/>
                    </w:rPr>
                    <w:t>לא</w:t>
                  </w:r>
                  <w:r>
                    <w:rPr>
                      <w:rFonts w:eastAsia="Times New Roman"/>
                      <w:rtl/>
                    </w:rPr>
                    <w:t xml:space="preserve"> </w:t>
                  </w:r>
                </w:p>
              </w:tc>
            </w:tr>
          </w:tbl>
          <w:p w:rsidR="00000000" w:rsidRDefault="00343C27" w:rsidP="0046711D">
            <w:pPr>
              <w:bidi/>
              <w:rPr>
                <w:rFonts w:eastAsia="Times New Roman"/>
              </w:rPr>
            </w:pPr>
          </w:p>
        </w:tc>
      </w:tr>
    </w:tbl>
    <w:p w:rsidR="00343C27" w:rsidRDefault="00343C27" w:rsidP="0046711D">
      <w:pPr>
        <w:bidi/>
        <w:rPr>
          <w:rFonts w:eastAsia="Times New Roman"/>
        </w:rPr>
      </w:pPr>
    </w:p>
    <w:sectPr w:rsidR="00343C27">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505D34"/>
    <w:multiLevelType w:val="multilevel"/>
    <w:tmpl w:val="D7E62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FAB4355"/>
    <w:multiLevelType w:val="multilevel"/>
    <w:tmpl w:val="3A30A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90"/>
  <w:proofState w:grammar="clean"/>
  <w:defaultTabStop w:val="720"/>
  <w:noPunctuationKerning/>
  <w:characterSpacingControl w:val="doNotCompress"/>
  <w:compat/>
  <w:rsids>
    <w:rsidRoot w:val="0046711D"/>
    <w:rsid w:val="00343C27"/>
    <w:rsid w:val="0046711D"/>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Pr>
      <w:b/>
      <w:bCs/>
    </w:rPr>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s>
</file>

<file path=word/webSettings.xml><?xml version="1.0" encoding="utf-8"?>
<w:webSettings xmlns:r="http://schemas.openxmlformats.org/officeDocument/2006/relationships" xmlns:w="http://schemas.openxmlformats.org/wordprocessingml/2006/main">
  <w:encoding w:val="unicod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taloren@netvision.net.il" TargetMode="External"/><Relationship Id="rId4" Type="http://schemas.openxmlformats.org/officeDocument/2006/relationships/webSettings" Target="web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770</Words>
  <Characters>3852</Characters>
  <Application>Microsoft Office Word</Application>
  <DocSecurity>0</DocSecurity>
  <Lines>32</Lines>
  <Paragraphs>9</Paragraphs>
  <ScaleCrop>false</ScaleCrop>
  <Company/>
  <LinksUpToDate>false</LinksUpToDate>
  <CharactersWithSpaces>4613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Boris Rozenberg</cp:lastModifiedBy>
  <cp:revision>2</cp:revision>
  <dcterms:created xsi:type="dcterms:W3CDTF">2015-04-20T12:23:00Z</dcterms:created>
  <dcterms:modified xsi:type="dcterms:W3CDTF">2015-04-20T12:23:00Z</dcterms:modified>
</cp:coreProperties>
</file>