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4C7" w:rsidRDefault="00967857" w:rsidP="00967857">
      <w:pPr>
        <w:jc w:val="center"/>
        <w:rPr>
          <w:sz w:val="32"/>
          <w:szCs w:val="32"/>
          <w:rtl/>
        </w:rPr>
      </w:pPr>
      <w:bookmarkStart w:id="0" w:name="_GoBack"/>
      <w:bookmarkEnd w:id="0"/>
      <w:r>
        <w:rPr>
          <w:rFonts w:hint="cs"/>
          <w:sz w:val="32"/>
          <w:szCs w:val="32"/>
          <w:rtl/>
        </w:rPr>
        <w:t>זכויות הילד בבית ספר לוי אשכול</w:t>
      </w:r>
    </w:p>
    <w:p w:rsidR="00967857" w:rsidRPr="00936EDE" w:rsidRDefault="00F872A5" w:rsidP="00F872A5">
      <w:pPr>
        <w:rPr>
          <w:sz w:val="28"/>
          <w:szCs w:val="28"/>
          <w:rtl/>
        </w:rPr>
      </w:pPr>
      <w:r w:rsidRPr="00936EDE">
        <w:rPr>
          <w:rFonts w:hint="cs"/>
          <w:sz w:val="28"/>
          <w:szCs w:val="28"/>
          <w:rtl/>
        </w:rPr>
        <w:t>בית ספר לוי אשכול העמיד השנה, במרכז פעילות החינוך החברתי את נושא זכויות הילדים.</w:t>
      </w:r>
    </w:p>
    <w:p w:rsidR="00F872A5" w:rsidRPr="00936EDE" w:rsidRDefault="00F872A5" w:rsidP="00F872A5">
      <w:pPr>
        <w:rPr>
          <w:sz w:val="28"/>
          <w:szCs w:val="28"/>
          <w:rtl/>
        </w:rPr>
      </w:pPr>
      <w:r w:rsidRPr="00936EDE">
        <w:rPr>
          <w:rFonts w:hint="cs"/>
          <w:sz w:val="28"/>
          <w:szCs w:val="28"/>
          <w:rtl/>
        </w:rPr>
        <w:t>מורי בית הספר עוברים במהלך השנה השתלמות העוסקת בזכויות הילד, פעילויות שיתקיימו בכיתות יעסקו בנושא הזכויות, יחשפו אותם בפני הילדים, ידונו בנושאים וימצאו דרכים להגן וליישם את זכויות הילד.</w:t>
      </w:r>
    </w:p>
    <w:p w:rsidR="00D203B2" w:rsidRPr="00936EDE" w:rsidRDefault="00D203B2" w:rsidP="00D203B2">
      <w:pPr>
        <w:rPr>
          <w:sz w:val="28"/>
          <w:szCs w:val="28"/>
          <w:rtl/>
        </w:rPr>
      </w:pPr>
      <w:proofErr w:type="spellStart"/>
      <w:r w:rsidRPr="00936EDE">
        <w:rPr>
          <w:rFonts w:hint="cs"/>
          <w:b/>
          <w:bCs/>
          <w:sz w:val="28"/>
          <w:szCs w:val="28"/>
          <w:u w:val="single"/>
          <w:rtl/>
        </w:rPr>
        <w:t>יוניסף</w:t>
      </w:r>
      <w:proofErr w:type="spellEnd"/>
      <w:r w:rsidRPr="00936EDE">
        <w:rPr>
          <w:rFonts w:hint="cs"/>
          <w:sz w:val="28"/>
          <w:szCs w:val="28"/>
          <w:rtl/>
        </w:rPr>
        <w:t>- ארגון המסונף לאו"ם ופועל למען זכויות ילדים בעולם.</w:t>
      </w:r>
    </w:p>
    <w:p w:rsidR="00F872A5" w:rsidRPr="00936EDE" w:rsidRDefault="00D203B2" w:rsidP="00156031">
      <w:pPr>
        <w:rPr>
          <w:sz w:val="28"/>
          <w:szCs w:val="28"/>
          <w:rtl/>
        </w:rPr>
      </w:pPr>
      <w:r w:rsidRPr="00936EDE">
        <w:rPr>
          <w:rFonts w:hint="cs"/>
          <w:sz w:val="28"/>
          <w:szCs w:val="28"/>
          <w:rtl/>
        </w:rPr>
        <w:t xml:space="preserve"> </w:t>
      </w:r>
      <w:r w:rsidR="00F872A5" w:rsidRPr="00936EDE">
        <w:rPr>
          <w:rFonts w:hint="cs"/>
          <w:sz w:val="28"/>
          <w:szCs w:val="28"/>
          <w:rtl/>
        </w:rPr>
        <w:t>בבית הספר פועלת קבוצת נאמני זכויות- תלמידים משכב</w:t>
      </w:r>
      <w:r w:rsidR="00156031">
        <w:rPr>
          <w:rFonts w:hint="cs"/>
          <w:sz w:val="28"/>
          <w:szCs w:val="28"/>
          <w:rtl/>
        </w:rPr>
        <w:t>ות</w:t>
      </w:r>
      <w:r w:rsidR="00F872A5" w:rsidRPr="00936EDE">
        <w:rPr>
          <w:rFonts w:hint="cs"/>
          <w:sz w:val="28"/>
          <w:szCs w:val="28"/>
          <w:rtl/>
        </w:rPr>
        <w:t xml:space="preserve"> ז'-ח' הפועלים למען קידום החזון והמטרות של </w:t>
      </w:r>
      <w:proofErr w:type="spellStart"/>
      <w:r w:rsidR="00F872A5" w:rsidRPr="00936EDE">
        <w:rPr>
          <w:rFonts w:hint="cs"/>
          <w:sz w:val="28"/>
          <w:szCs w:val="28"/>
          <w:rtl/>
        </w:rPr>
        <w:t>יוניסף</w:t>
      </w:r>
      <w:proofErr w:type="spellEnd"/>
      <w:r w:rsidR="00F872A5" w:rsidRPr="00936EDE">
        <w:rPr>
          <w:rFonts w:hint="cs"/>
          <w:sz w:val="28"/>
          <w:szCs w:val="28"/>
          <w:rtl/>
        </w:rPr>
        <w:t xml:space="preserve"> </w:t>
      </w:r>
      <w:r w:rsidR="00156031">
        <w:rPr>
          <w:rFonts w:hint="cs"/>
          <w:sz w:val="28"/>
          <w:szCs w:val="28"/>
          <w:rtl/>
        </w:rPr>
        <w:t xml:space="preserve"> </w:t>
      </w:r>
      <w:r w:rsidR="00F872A5" w:rsidRPr="00936EDE">
        <w:rPr>
          <w:rFonts w:hint="cs"/>
          <w:sz w:val="28"/>
          <w:szCs w:val="28"/>
          <w:rtl/>
        </w:rPr>
        <w:t xml:space="preserve">העולמית והקרן הישראלית למען </w:t>
      </w:r>
      <w:proofErr w:type="spellStart"/>
      <w:r w:rsidR="00F872A5" w:rsidRPr="00936EDE">
        <w:rPr>
          <w:rFonts w:hint="cs"/>
          <w:sz w:val="28"/>
          <w:szCs w:val="28"/>
          <w:rtl/>
        </w:rPr>
        <w:t>יוניסף</w:t>
      </w:r>
      <w:proofErr w:type="spellEnd"/>
      <w:r w:rsidR="00F872A5" w:rsidRPr="00936EDE">
        <w:rPr>
          <w:rFonts w:hint="cs"/>
          <w:sz w:val="28"/>
          <w:szCs w:val="28"/>
          <w:rtl/>
        </w:rPr>
        <w:t>.</w:t>
      </w:r>
    </w:p>
    <w:p w:rsidR="00D203B2" w:rsidRPr="00936EDE" w:rsidRDefault="00D203B2" w:rsidP="00D203B2">
      <w:pPr>
        <w:rPr>
          <w:sz w:val="28"/>
          <w:szCs w:val="28"/>
          <w:rtl/>
        </w:rPr>
      </w:pPr>
      <w:r w:rsidRPr="00936EDE">
        <w:rPr>
          <w:rFonts w:hint="cs"/>
          <w:sz w:val="28"/>
          <w:szCs w:val="28"/>
          <w:rtl/>
        </w:rPr>
        <w:t>במסגרת פעילותם של נאמני הזכויות, הם נפגשים במהלך השנה עם קבוצות נוספות מתוך 15 בתי הספר בארץ בהם מופעלת תכנית הנאמנים. בבית הספר</w:t>
      </w:r>
      <w:r w:rsidR="00DC3E43" w:rsidRPr="00936EDE">
        <w:rPr>
          <w:rFonts w:hint="cs"/>
          <w:sz w:val="28"/>
          <w:szCs w:val="28"/>
          <w:rtl/>
        </w:rPr>
        <w:t>,</w:t>
      </w:r>
      <w:r w:rsidRPr="00936EDE">
        <w:rPr>
          <w:rFonts w:hint="cs"/>
          <w:sz w:val="28"/>
          <w:szCs w:val="28"/>
          <w:rtl/>
        </w:rPr>
        <w:t xml:space="preserve"> התלמידים פעילים לקידום סעיפים מתוך האמנה לזכויות הילד של </w:t>
      </w:r>
      <w:proofErr w:type="spellStart"/>
      <w:r w:rsidRPr="00936EDE">
        <w:rPr>
          <w:rFonts w:hint="cs"/>
          <w:sz w:val="28"/>
          <w:szCs w:val="28"/>
          <w:rtl/>
        </w:rPr>
        <w:t>יוניסף</w:t>
      </w:r>
      <w:proofErr w:type="spellEnd"/>
      <w:r w:rsidRPr="00936EDE">
        <w:rPr>
          <w:rFonts w:hint="cs"/>
          <w:sz w:val="28"/>
          <w:szCs w:val="28"/>
          <w:rtl/>
        </w:rPr>
        <w:t>.</w:t>
      </w:r>
    </w:p>
    <w:p w:rsidR="00DC3E43" w:rsidRPr="00936EDE" w:rsidRDefault="00DC3E43" w:rsidP="00F53F74">
      <w:pPr>
        <w:rPr>
          <w:sz w:val="28"/>
          <w:szCs w:val="28"/>
          <w:rtl/>
        </w:rPr>
      </w:pPr>
      <w:r w:rsidRPr="00936EDE">
        <w:rPr>
          <w:rFonts w:hint="cs"/>
          <w:sz w:val="28"/>
          <w:szCs w:val="28"/>
          <w:rtl/>
        </w:rPr>
        <w:t xml:space="preserve">אחד הסעיפים אותו מקדמת קבוצת הנאמנים הוא סעיף 31 מתוך אמנת האו"ם לזכויות הילדים- "לילד זכות לשמור על המנהגים, השפה, הדת והתרבות ולפעול במסגרתם." סעיף חשוב לבנית סובלנות וכבוד לרב תרבותיות הקיימת בבית ספרנו. יום השיא בפעילות הקבוצה יתקיים בטו בשבט בערב הורים, תלמידים וקהילה , בה כל קבוצת ילדים </w:t>
      </w:r>
      <w:r w:rsidR="00F53F74" w:rsidRPr="00936EDE">
        <w:rPr>
          <w:rFonts w:hint="cs"/>
          <w:sz w:val="28"/>
          <w:szCs w:val="28"/>
          <w:rtl/>
        </w:rPr>
        <w:t>תאיר בזרקור ותציג</w:t>
      </w:r>
      <w:r w:rsidRPr="00936EDE">
        <w:rPr>
          <w:rFonts w:hint="cs"/>
          <w:sz w:val="28"/>
          <w:szCs w:val="28"/>
          <w:rtl/>
        </w:rPr>
        <w:t xml:space="preserve"> את העדה ש</w:t>
      </w:r>
      <w:r w:rsidR="00F53F74" w:rsidRPr="00936EDE">
        <w:rPr>
          <w:rFonts w:hint="cs"/>
          <w:sz w:val="28"/>
          <w:szCs w:val="28"/>
          <w:rtl/>
        </w:rPr>
        <w:t>לה</w:t>
      </w:r>
      <w:r w:rsidRPr="00936EDE">
        <w:rPr>
          <w:rFonts w:hint="cs"/>
          <w:sz w:val="28"/>
          <w:szCs w:val="28"/>
          <w:rtl/>
        </w:rPr>
        <w:t xml:space="preserve"> במגוון דרכים: פריטים מיוחדים, מחול, אומנות, </w:t>
      </w:r>
      <w:r w:rsidR="00156031">
        <w:rPr>
          <w:rFonts w:hint="cs"/>
          <w:sz w:val="28"/>
          <w:szCs w:val="28"/>
          <w:rtl/>
        </w:rPr>
        <w:t>מאכלים ייחודיים.</w:t>
      </w:r>
    </w:p>
    <w:p w:rsidR="00936EDE" w:rsidRPr="00936EDE" w:rsidRDefault="00F53F74" w:rsidP="00936EDE">
      <w:pPr>
        <w:pStyle w:val="NormalWeb"/>
        <w:shd w:val="clear" w:color="auto" w:fill="FFFFFF"/>
        <w:spacing w:before="192" w:beforeAutospacing="0" w:after="192" w:afterAutospacing="0"/>
        <w:jc w:val="right"/>
        <w:rPr>
          <w:rFonts w:ascii="Arial" w:hAnsi="Arial" w:cs="Arial"/>
          <w:color w:val="000000"/>
          <w:sz w:val="28"/>
          <w:szCs w:val="28"/>
        </w:rPr>
      </w:pPr>
      <w:r w:rsidRPr="00936EDE">
        <w:rPr>
          <w:rFonts w:ascii="Arial" w:hAnsi="Arial" w:cs="Arial"/>
          <w:sz w:val="28"/>
          <w:szCs w:val="28"/>
          <w:rtl/>
        </w:rPr>
        <w:t>נציגים מקבו</w:t>
      </w:r>
      <w:r w:rsidR="00936EDE" w:rsidRPr="00936EDE">
        <w:rPr>
          <w:rFonts w:ascii="Arial" w:hAnsi="Arial" w:cs="Arial" w:hint="cs"/>
          <w:sz w:val="28"/>
          <w:szCs w:val="28"/>
          <w:rtl/>
        </w:rPr>
        <w:t>צ</w:t>
      </w:r>
      <w:r w:rsidRPr="00936EDE">
        <w:rPr>
          <w:rFonts w:ascii="Arial" w:hAnsi="Arial" w:cs="Arial"/>
          <w:sz w:val="28"/>
          <w:szCs w:val="28"/>
          <w:rtl/>
        </w:rPr>
        <w:t>ת הנאמנים</w:t>
      </w:r>
      <w:r w:rsidR="00936EDE" w:rsidRPr="00936EDE">
        <w:rPr>
          <w:rFonts w:ascii="Arial" w:hAnsi="Arial" w:cs="Arial" w:hint="cs"/>
          <w:sz w:val="28"/>
          <w:szCs w:val="28"/>
          <w:rtl/>
        </w:rPr>
        <w:t>,</w:t>
      </w:r>
      <w:r w:rsidRPr="00936EDE">
        <w:rPr>
          <w:rFonts w:ascii="Arial" w:hAnsi="Arial" w:cs="Arial"/>
          <w:sz w:val="28"/>
          <w:szCs w:val="28"/>
          <w:rtl/>
        </w:rPr>
        <w:t xml:space="preserve"> התארחה במהלך חודש נובמבר</w:t>
      </w:r>
      <w:r w:rsidR="00936EDE" w:rsidRPr="00936EDE">
        <w:rPr>
          <w:rFonts w:ascii="Arial" w:hAnsi="Arial" w:cs="Arial" w:hint="cs"/>
          <w:sz w:val="28"/>
          <w:szCs w:val="28"/>
          <w:rtl/>
        </w:rPr>
        <w:t>,</w:t>
      </w:r>
      <w:r w:rsidRPr="00936EDE">
        <w:rPr>
          <w:rFonts w:ascii="Arial" w:hAnsi="Arial" w:cs="Arial"/>
          <w:sz w:val="28"/>
          <w:szCs w:val="28"/>
          <w:rtl/>
        </w:rPr>
        <w:t xml:space="preserve"> בישיבה של</w:t>
      </w:r>
      <w:r w:rsidR="00936EDE" w:rsidRPr="00936EDE">
        <w:rPr>
          <w:rFonts w:ascii="Arial" w:hAnsi="Arial" w:cs="Arial"/>
          <w:color w:val="000000"/>
          <w:sz w:val="28"/>
          <w:szCs w:val="28"/>
          <w:rtl/>
        </w:rPr>
        <w:t xml:space="preserve"> </w:t>
      </w:r>
      <w:r w:rsidR="00936EDE" w:rsidRPr="00936EDE">
        <w:rPr>
          <w:rFonts w:ascii="Arial" w:hAnsi="Arial" w:cs="Arial" w:hint="cs"/>
          <w:color w:val="000000"/>
          <w:sz w:val="28"/>
          <w:szCs w:val="28"/>
          <w:rtl/>
        </w:rPr>
        <w:t>ה</w:t>
      </w:r>
      <w:r w:rsidR="00936EDE" w:rsidRPr="00936EDE">
        <w:rPr>
          <w:rFonts w:ascii="Arial" w:hAnsi="Arial" w:cs="Arial"/>
          <w:color w:val="000000"/>
          <w:sz w:val="28"/>
          <w:szCs w:val="28"/>
          <w:rtl/>
        </w:rPr>
        <w:t>ועדת זכויות הילד בכנסת</w:t>
      </w:r>
      <w:r w:rsidR="00936EDE" w:rsidRPr="00936EDE">
        <w:rPr>
          <w:rFonts w:ascii="Arial" w:hAnsi="Arial" w:cs="Arial" w:hint="cs"/>
          <w:color w:val="000000"/>
          <w:sz w:val="28"/>
          <w:szCs w:val="28"/>
          <w:rtl/>
        </w:rPr>
        <w:t>, בראשותה של ח"כ אורלי לוי.</w:t>
      </w:r>
    </w:p>
    <w:p w:rsidR="00936EDE" w:rsidRPr="00936EDE" w:rsidRDefault="00936EDE" w:rsidP="00936EDE">
      <w:pPr>
        <w:pStyle w:val="NormalWeb"/>
        <w:shd w:val="clear" w:color="auto" w:fill="FFFFFF"/>
        <w:spacing w:before="192" w:beforeAutospacing="0" w:after="192" w:afterAutospacing="0"/>
        <w:jc w:val="right"/>
        <w:rPr>
          <w:rFonts w:ascii="Arial" w:hAnsi="Arial" w:cs="Arial"/>
          <w:color w:val="000000"/>
          <w:sz w:val="28"/>
          <w:szCs w:val="28"/>
          <w:rtl/>
        </w:rPr>
      </w:pPr>
      <w:r w:rsidRPr="00936EDE">
        <w:rPr>
          <w:rFonts w:ascii="Arial" w:hAnsi="Arial" w:cs="Arial"/>
          <w:color w:val="000000"/>
          <w:sz w:val="28"/>
          <w:szCs w:val="28"/>
          <w:rtl/>
        </w:rPr>
        <w:t xml:space="preserve">הדיון של הועדה </w:t>
      </w:r>
      <w:r w:rsidRPr="00936EDE">
        <w:rPr>
          <w:rFonts w:ascii="Arial" w:hAnsi="Arial" w:cs="Arial" w:hint="cs"/>
          <w:color w:val="000000"/>
          <w:sz w:val="28"/>
          <w:szCs w:val="28"/>
          <w:rtl/>
        </w:rPr>
        <w:t>עסק</w:t>
      </w:r>
      <w:r w:rsidRPr="00936EDE">
        <w:rPr>
          <w:rFonts w:ascii="Arial" w:hAnsi="Arial" w:cs="Arial"/>
          <w:color w:val="000000"/>
          <w:sz w:val="28"/>
          <w:szCs w:val="28"/>
          <w:rtl/>
        </w:rPr>
        <w:t xml:space="preserve"> בדוח העוני והשפעת מיתון על מעמד הילדים במדינות מתפתחות בכלל ובישראל בפרט</w:t>
      </w:r>
      <w:r w:rsidRPr="00936EDE">
        <w:rPr>
          <w:rFonts w:ascii="Arial" w:hAnsi="Arial" w:cs="Arial" w:hint="cs"/>
          <w:color w:val="000000"/>
          <w:sz w:val="28"/>
          <w:szCs w:val="28"/>
          <w:rtl/>
        </w:rPr>
        <w:t>.</w:t>
      </w:r>
    </w:p>
    <w:p w:rsidR="00361362" w:rsidRDefault="00936EDE" w:rsidP="00361362">
      <w:pPr>
        <w:pStyle w:val="NormalWeb"/>
        <w:shd w:val="clear" w:color="auto" w:fill="FFFFFF"/>
        <w:spacing w:before="192" w:beforeAutospacing="0" w:after="192" w:afterAutospacing="0"/>
        <w:jc w:val="right"/>
        <w:rPr>
          <w:rFonts w:ascii="Arial" w:hAnsi="Arial" w:cs="Arial"/>
          <w:sz w:val="28"/>
          <w:szCs w:val="28"/>
          <w:rtl/>
        </w:rPr>
      </w:pPr>
      <w:r w:rsidRPr="00936EDE">
        <w:rPr>
          <w:rFonts w:ascii="Arial" w:hAnsi="Arial" w:cs="Arial" w:hint="cs"/>
          <w:b/>
          <w:bCs/>
          <w:color w:val="000000"/>
          <w:sz w:val="28"/>
          <w:szCs w:val="28"/>
          <w:u w:val="single"/>
          <w:rtl/>
        </w:rPr>
        <w:t>שולחנות עגולים-</w:t>
      </w:r>
      <w:r>
        <w:rPr>
          <w:rFonts w:ascii="Arial" w:hAnsi="Arial" w:cs="Arial" w:hint="cs"/>
          <w:sz w:val="28"/>
          <w:szCs w:val="28"/>
          <w:rtl/>
        </w:rPr>
        <w:t xml:space="preserve"> </w:t>
      </w:r>
      <w:r w:rsidR="00711C78">
        <w:rPr>
          <w:rFonts w:ascii="Arial" w:hAnsi="Arial" w:cs="Arial" w:hint="cs"/>
          <w:sz w:val="28"/>
          <w:szCs w:val="28"/>
          <w:rtl/>
        </w:rPr>
        <w:t xml:space="preserve"> בבית הספר מתקיימים דיונים סביב שולחנות עגולים, דיונים העוסקים בנושאים המעסיקים את תלמידי בית הספר. </w:t>
      </w:r>
      <w:r w:rsidR="00361362">
        <w:rPr>
          <w:rFonts w:ascii="Arial" w:hAnsi="Arial" w:cs="Arial" w:hint="cs"/>
          <w:sz w:val="28"/>
          <w:szCs w:val="28"/>
          <w:rtl/>
        </w:rPr>
        <w:t>פעילות של ילדים למען ילדים. במפגש הראשון עסקו נציגי הכיתות בדיון סביב נושא ההפסקות בבית הספר, הילדים העלו נקודות חוזק ונקודות לשיפר וחיזוק ההפסקות . בהמשך נפגשו נציגי השולחנות עם מנהלת בית הספר הגב' שגית פרידמן- שי, הציגו בפניה את הדרכים שהעלו לשיפור ההפסקות וביחד דנו והגיעו להחלטות בדבר השינויים הנדרשים. בהמשך יתקיימו מפגשים נוספים בהם ידונו סוגיות מחיי בית הספר שילדים ידונו בהם וינסו לקדמם למענם.</w:t>
      </w:r>
    </w:p>
    <w:p w:rsidR="00936EDE" w:rsidRPr="00936EDE" w:rsidRDefault="00361362" w:rsidP="00361362">
      <w:pPr>
        <w:pStyle w:val="NormalWeb"/>
        <w:shd w:val="clear" w:color="auto" w:fill="FFFFFF"/>
        <w:spacing w:before="192" w:beforeAutospacing="0" w:after="192" w:afterAutospacing="0"/>
        <w:jc w:val="right"/>
        <w:rPr>
          <w:rFonts w:ascii="Arial" w:hAnsi="Arial" w:cs="Arial"/>
          <w:sz w:val="28"/>
          <w:szCs w:val="28"/>
        </w:rPr>
      </w:pPr>
      <w:r w:rsidRPr="008D4A45">
        <w:rPr>
          <w:rFonts w:ascii="Arial" w:hAnsi="Arial" w:cs="Arial" w:hint="cs"/>
          <w:b/>
          <w:bCs/>
          <w:sz w:val="28"/>
          <w:szCs w:val="28"/>
          <w:u w:val="single"/>
          <w:rtl/>
        </w:rPr>
        <w:lastRenderedPageBreak/>
        <w:t>"נאמני זכויות- הזכות שלי היא החובה שלך"</w:t>
      </w:r>
      <w:r>
        <w:rPr>
          <w:rFonts w:ascii="Arial" w:hAnsi="Arial" w:cs="Arial" w:hint="cs"/>
          <w:sz w:val="28"/>
          <w:szCs w:val="28"/>
          <w:rtl/>
        </w:rPr>
        <w:t xml:space="preserve"> </w:t>
      </w:r>
      <w:r w:rsidR="008D4A45">
        <w:rPr>
          <w:rFonts w:ascii="Arial" w:hAnsi="Arial" w:cs="Arial" w:hint="cs"/>
          <w:sz w:val="28"/>
          <w:szCs w:val="28"/>
          <w:rtl/>
        </w:rPr>
        <w:t xml:space="preserve">תכנית נוספת בה שותף בית הספר , תכנית </w:t>
      </w:r>
      <w:r>
        <w:rPr>
          <w:rFonts w:ascii="Arial" w:hAnsi="Arial" w:cs="Arial" w:hint="cs"/>
          <w:sz w:val="28"/>
          <w:szCs w:val="28"/>
          <w:rtl/>
        </w:rPr>
        <w:t>בשיתוף עם משרד החינוך ומזכ"לית אונסקו בישראל.</w:t>
      </w:r>
      <w:r w:rsidR="008D4A45">
        <w:rPr>
          <w:rFonts w:ascii="Arial" w:hAnsi="Arial" w:cs="Arial" w:hint="cs"/>
          <w:sz w:val="28"/>
          <w:szCs w:val="28"/>
          <w:rtl/>
        </w:rPr>
        <w:t xml:space="preserve"> זהו תהליך לימודי לציון 25 שנה לאמנת זכויות הילד בעולם.</w:t>
      </w:r>
      <w:r w:rsidR="00936EDE" w:rsidRPr="00936EDE">
        <w:rPr>
          <w:rFonts w:ascii="Arial" w:hAnsi="Arial" w:cs="Arial"/>
          <w:sz w:val="28"/>
          <w:szCs w:val="28"/>
        </w:rPr>
        <w:t> </w:t>
      </w:r>
    </w:p>
    <w:p w:rsidR="00F53F74" w:rsidRDefault="008D4A45" w:rsidP="00F53F74">
      <w:pPr>
        <w:rPr>
          <w:sz w:val="32"/>
          <w:szCs w:val="32"/>
          <w:rtl/>
        </w:rPr>
      </w:pPr>
      <w:r>
        <w:rPr>
          <w:rFonts w:hint="cs"/>
          <w:sz w:val="32"/>
          <w:szCs w:val="32"/>
          <w:rtl/>
        </w:rPr>
        <w:t>התכנית פועלת בסביבה דיגיטאלית במטרה לפתח למידה שיתופית, המחברת בין אוכלוסיות שונות סביב סוגיות העוסקות בהטמעת תרבות של זכויות, אחריות וחובות, כחלק ממערך ארצי ובינלאומי.</w:t>
      </w:r>
    </w:p>
    <w:p w:rsidR="00156031" w:rsidRDefault="00156031" w:rsidP="00156031">
      <w:pPr>
        <w:rPr>
          <w:sz w:val="32"/>
          <w:szCs w:val="32"/>
          <w:rtl/>
        </w:rPr>
      </w:pPr>
      <w:r>
        <w:rPr>
          <w:rFonts w:hint="cs"/>
          <w:sz w:val="32"/>
          <w:szCs w:val="32"/>
          <w:rtl/>
        </w:rPr>
        <w:t>בנוסף למגוון פעילויות אלה, פועלת בבית הספר מנהיגות תלמידים שתפקידה לקדם פעילויות של ילדים למען ילדים. ילדים המקבלים על עצמם אחריות על אורח חייהם בבית הספר, והופכים אותם לשותפים לצד הצוות החינוכי לקידום החיים החברתיים בבית ספרנו.</w:t>
      </w:r>
    </w:p>
    <w:p w:rsidR="00B558F9" w:rsidRPr="00936EDE" w:rsidRDefault="00B558F9" w:rsidP="00156031">
      <w:pPr>
        <w:rPr>
          <w:sz w:val="32"/>
          <w:szCs w:val="32"/>
        </w:rPr>
      </w:pPr>
      <w:r>
        <w:rPr>
          <w:rFonts w:hint="cs"/>
          <w:sz w:val="32"/>
          <w:szCs w:val="32"/>
          <w:rtl/>
        </w:rPr>
        <w:t>סופי</w:t>
      </w:r>
    </w:p>
    <w:sectPr w:rsidR="00B558F9" w:rsidRPr="00936EDE" w:rsidSect="00692E8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857"/>
    <w:rsid w:val="000C2DE8"/>
    <w:rsid w:val="00156031"/>
    <w:rsid w:val="00361362"/>
    <w:rsid w:val="003744C7"/>
    <w:rsid w:val="00692E87"/>
    <w:rsid w:val="00711C78"/>
    <w:rsid w:val="008D4A45"/>
    <w:rsid w:val="00936EDE"/>
    <w:rsid w:val="00967857"/>
    <w:rsid w:val="00B558F9"/>
    <w:rsid w:val="00D203B2"/>
    <w:rsid w:val="00DC3E43"/>
    <w:rsid w:val="00F53F74"/>
    <w:rsid w:val="00F872A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936EDE"/>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936ED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8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1980</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2015-03-26T18:42:00Z</dcterms:created>
  <dcterms:modified xsi:type="dcterms:W3CDTF">2015-03-26T18:42:00Z</dcterms:modified>
</cp:coreProperties>
</file>