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b/>
          <w:bCs/>
          <w:color w:val="141412"/>
          <w:sz w:val="33"/>
          <w:szCs w:val="33"/>
          <w:rtl/>
        </w:rPr>
      </w:pPr>
      <w:bookmarkStart w:id="0" w:name="_GoBack"/>
      <w:bookmarkEnd w:id="0"/>
      <w:r w:rsidRPr="001D306D">
        <w:rPr>
          <w:rFonts w:ascii="Arial" w:eastAsia="Times New Roman" w:hAnsi="Arial" w:cs="Arial"/>
          <w:b/>
          <w:bCs/>
          <w:color w:val="141412"/>
          <w:sz w:val="33"/>
          <w:szCs w:val="33"/>
          <w:rtl/>
        </w:rPr>
        <w:t>הגשת מועמדות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 w:rsidRPr="001D306D">
        <w:rPr>
          <w:rFonts w:ascii="Arial" w:eastAsia="Times New Roman" w:hAnsi="Arial" w:cs="Arial" w:hint="cs"/>
          <w:color w:val="141412"/>
          <w:sz w:val="24"/>
          <w:szCs w:val="24"/>
          <w:rtl/>
        </w:rPr>
        <w:t>הפרויקט מצטיינים במתמטיקה ומדעים החל את דרכו לפני 9 שנים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כשתוף פעולה בין שני בתי-ספר: בית-חינוך "אופק" קבוץ עברון ומקיף "השלום" בשייח' דנון הפועלים במטה-אשר, גליל מערבי. היוזמה קמה בעידודו של ראש המועצה יהודה שביט ז"ל ומרכז אחר"ת גליל-מערבי (אחר"ת= אחוות חוקרים רב-תרבותית, מרכז אזורי לעידוד עבודות חקר בפיסיקה). ב-3 השנים האחרונות התרחבה הפעילות למפגשי הכרות בשכבה ז', ופעילות רחבה יותר בשכבה ח' כמפורט בהמשך.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שותפות זו מחייבת תאום ותכנון הפעילויות בצוות הכולל את מנהלי בתי-הספר ומנהלי הפרויקט- בשכבה ח' ובשכבה ט' </w:t>
      </w:r>
      <w:r>
        <w:rPr>
          <w:rFonts w:ascii="Arial" w:eastAsia="Times New Roman" w:hAnsi="Arial" w:cs="Arial"/>
          <w:color w:val="141412"/>
          <w:sz w:val="24"/>
          <w:szCs w:val="24"/>
          <w:rtl/>
        </w:rPr>
        <w:t>–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2 מורים בכל שכבה, נציג לכל בית-ספר.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 w:rsidRPr="00B96152">
        <w:rPr>
          <w:rFonts w:ascii="Arial" w:eastAsia="Times New Roman" w:hAnsi="Arial" w:cs="Arial" w:hint="cs"/>
          <w:color w:val="141412"/>
          <w:sz w:val="24"/>
          <w:szCs w:val="24"/>
          <w:u w:val="single"/>
          <w:rtl/>
        </w:rPr>
        <w:t>הפעילות בשכבה ח'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הורחבה השנה: קוימה פעילות משותפת הכוללת תכנון מוצר שהוא פתרון טכנולוגי לאוכלוסיית בעלי- מוגבלויות. סה"כ 50 שעות פעילות עם תלמידים.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הצוות כולל מורים למדעים, מתמטיקה, ספורט, עיצוב המוצר ורכזים חברתיים- סה"כ 9 מורים. צוות זה נפגש כדי לבנות את התוכנית, ובמהלך הפעלתה. 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>קבוצת התלמידים כללה 23 תלמידים מכל בית-ספר- סה"כ 46 תלמידים. התלמידים נפגשו יחד בשני בתי-הספר לפעילות שכללה: ערב פתיחה עם ההורים משני בתי-הספר,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מפגשי תכנון וייצור מוצרים במשותף: במסגרת זו נפגשו התלמידים עם אנשים בעלי צרכים מיוחדים , בנוסף חוו התלמידים על גופם את הקושי- כל תלמיד נהפך להיות בעל צורך מיוחד ע"י קשירה למשל של אחת הידיים.. </w:t>
      </w:r>
    </w:p>
    <w:p w:rsidR="003933D3" w:rsidRDefault="003933D3" w:rsidP="004A055F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ערב סיום בנוכחות </w:t>
      </w:r>
      <w:r w:rsidR="004A055F">
        <w:rPr>
          <w:rFonts w:ascii="Arial" w:eastAsia="Times New Roman" w:hAnsi="Arial" w:cs="Arial" w:hint="cs"/>
          <w:color w:val="141412"/>
          <w:sz w:val="24"/>
          <w:szCs w:val="24"/>
          <w:rtl/>
        </w:rPr>
        <w:t>ראש המועצה ומחלקת חינוך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, אנשי חינוך, </w:t>
      </w:r>
      <w:r w:rsidRPr="00504B88"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מנהלים, מורים הורים ותלמידים.  </w:t>
      </w:r>
    </w:p>
    <w:p w:rsidR="003933D3" w:rsidRDefault="003933D3" w:rsidP="003933D3">
      <w:pPr>
        <w:spacing w:after="0" w:line="360" w:lineRule="auto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תוצרי הפעילות הוצגו בפוסטר מדעי + מודל מוצר, והתלמידים 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softHyphen/>
        <w:t>המפתחים מסבירים לקהל על המוצר שפתחו.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 w:rsidRPr="00556D51">
        <w:rPr>
          <w:rFonts w:ascii="Arial" w:eastAsia="Times New Roman" w:hAnsi="Arial" w:cs="Arial" w:hint="cs"/>
          <w:color w:val="141412"/>
          <w:sz w:val="24"/>
          <w:szCs w:val="24"/>
          <w:u w:val="single"/>
          <w:rtl/>
        </w:rPr>
        <w:t>הפעילות בשכבה ט'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עוסקת בביצוע חקר בתחומי מדעים, מתמטיקה ומחשבים/טכנולוגיה. סה"כ 50 שעות פעילות עם תלמידים.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צוות המורים כולל מורים בתחומי התוכן + 2 רכזים חברתיים ומתנדב </w:t>
      </w:r>
      <w:r>
        <w:rPr>
          <w:rFonts w:ascii="Arial" w:eastAsia="Times New Roman" w:hAnsi="Arial" w:cs="Arial" w:hint="eastAsia"/>
          <w:color w:val="141412"/>
          <w:sz w:val="24"/>
          <w:szCs w:val="24"/>
          <w:rtl/>
        </w:rPr>
        <w:t>מפגשים בה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>י</w:t>
      </w:r>
      <w:r>
        <w:rPr>
          <w:rFonts w:ascii="Arial" w:eastAsia="Times New Roman" w:hAnsi="Arial" w:cs="Arial" w:hint="eastAsia"/>
          <w:color w:val="141412"/>
          <w:sz w:val="24"/>
          <w:szCs w:val="24"/>
          <w:rtl/>
        </w:rPr>
        <w:t>קף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כולל של </w:t>
      </w:r>
      <w:r>
        <w:rPr>
          <w:rFonts w:ascii="Arial" w:eastAsia="Times New Roman" w:hAnsi="Arial" w:cs="Arial" w:hint="eastAsia"/>
          <w:color w:val="141412"/>
          <w:sz w:val="24"/>
          <w:szCs w:val="24"/>
          <w:rtl/>
        </w:rPr>
        <w:t xml:space="preserve"> 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שנת שרות. סה"כ 13 מורים +מתנדב שנת שרות. קבוצת התלמידים כללה 25 תלמידים מכל בית-ספר- סה"כ 50 תלמידים. היקף הפעילות הוא 50 שעות.                                        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במהלך הפעילות התלמידים עסקו בימי גיבוש: יום גיבוש של פעילויות בפיסיקה ובביולוגיה על חוף הים, ויומיים יציאה משותפת למחנה במכון ויצמן. 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פעילות חקר משותפת שכללה- איתור שאלות חקר וביצוע ניסויים, כתיבת עבודת חקר והכנת מצגת. לקראת סיום הפעילות, ארחו התלמידים בצורה הדדית את תלמידי הבית-ספר האחר בבתיהם. 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lastRenderedPageBreak/>
        <w:t xml:space="preserve">מפגשים משותפים ערבי הורים-תלמידים: בתחילת הפרויקט התקיים מפגש מנהלים-מורים-הורים-ותלמידים שכלל פעילות סדנאית בתחומי חקר, אך גם סדנת שיח הורים-תלמידים על כבוד הדדי בפרויקט משותף.  </w:t>
      </w:r>
    </w:p>
    <w:p w:rsidR="003933D3" w:rsidRDefault="003933D3" w:rsidP="004A055F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בסוף הפרויקט התקיים ערב חוקרים צעירים בנוכחות </w:t>
      </w:r>
      <w:r w:rsidR="004A055F">
        <w:rPr>
          <w:rFonts w:ascii="Arial" w:eastAsia="Times New Roman" w:hAnsi="Arial" w:cs="Arial" w:hint="cs"/>
          <w:color w:val="141412"/>
          <w:sz w:val="24"/>
          <w:szCs w:val="24"/>
          <w:rtl/>
        </w:rPr>
        <w:t>ראש המועצה ומחלקת חינוך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, אנשי חינוך, </w:t>
      </w:r>
      <w:r w:rsidRPr="00504B88">
        <w:rPr>
          <w:rFonts w:ascii="Arial" w:eastAsia="Times New Roman" w:hAnsi="Arial" w:cs="Arial" w:hint="cs"/>
          <w:color w:val="141412"/>
          <w:sz w:val="24"/>
          <w:szCs w:val="24"/>
          <w:rtl/>
        </w:rPr>
        <w:t>מנהלים, מורים הורים ותלמידים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>. התלמידים עצבו במשותף חולצה לאירוע, הנחו את הערב, וכמובן, כבכל שנה, הציגו במשותף את תוצרי מחקריהם.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תוצרי הפעילות המשותפת הם : 1. חוברת המחקר בעברית וערבית. 2. מצגת בעברית/ערבית. </w:t>
      </w: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</w:p>
    <w:p w:rsidR="003933D3" w:rsidRDefault="003933D3" w:rsidP="003933D3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>בנוסף לפעילויות שהוצגו למעלה, תלמידי שכבה ח' יוצאים גם ליומיים של פעילות משותפת בבית יגאל אלון- פעילות בתחום גיבוש חברתי, מורשת יגאל אלון ז"ל ויצירה אומנותית משותפת.</w:t>
      </w:r>
    </w:p>
    <w:p w:rsidR="0091599E" w:rsidRDefault="0091599E" w:rsidP="005F77DF">
      <w:pPr>
        <w:spacing w:after="0" w:line="360" w:lineRule="auto"/>
        <w:jc w:val="both"/>
        <w:outlineLvl w:val="2"/>
        <w:rPr>
          <w:rFonts w:ascii="Arial" w:eastAsia="Times New Roman" w:hAnsi="Arial" w:cs="Arial"/>
          <w:color w:val="141412"/>
          <w:sz w:val="24"/>
          <w:szCs w:val="24"/>
          <w:rtl/>
        </w:rPr>
      </w:pP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>בשכבה ז'- מתרחשים בסוף שנה יומיים של פעילות חוויתית במדעים ומתמטיקה</w:t>
      </w:r>
      <w:r w:rsidR="005F77DF"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(יום בכל בית-ספר)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לקבוצ</w:t>
      </w:r>
      <w:r w:rsidR="005F77DF">
        <w:rPr>
          <w:rFonts w:ascii="Arial" w:eastAsia="Times New Roman" w:hAnsi="Arial" w:cs="Arial" w:hint="cs"/>
          <w:color w:val="141412"/>
          <w:sz w:val="24"/>
          <w:szCs w:val="24"/>
          <w:rtl/>
        </w:rPr>
        <w:t>ת תהלמידים</w:t>
      </w:r>
      <w:r>
        <w:rPr>
          <w:rFonts w:ascii="Arial" w:eastAsia="Times New Roman" w:hAnsi="Arial" w:cs="Arial" w:hint="cs"/>
          <w:color w:val="141412"/>
          <w:sz w:val="24"/>
          <w:szCs w:val="24"/>
          <w:rtl/>
        </w:rPr>
        <w:t xml:space="preserve"> שתפעל יחד שנה לאחר-מכן. פעילות זו נועדה ל"שבור את הקרח".</w:t>
      </w:r>
    </w:p>
    <w:p w:rsidR="003933D3" w:rsidRPr="00786538" w:rsidRDefault="003933D3" w:rsidP="003933D3">
      <w:pPr>
        <w:rPr>
          <w:u w:val="single"/>
        </w:rPr>
      </w:pPr>
    </w:p>
    <w:p w:rsidR="00F33CF3" w:rsidRPr="003933D3" w:rsidRDefault="00F33CF3"/>
    <w:sectPr w:rsidR="00F33CF3" w:rsidRPr="003933D3" w:rsidSect="008857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D3"/>
    <w:rsid w:val="003933D3"/>
    <w:rsid w:val="003A4410"/>
    <w:rsid w:val="004A055F"/>
    <w:rsid w:val="005F77DF"/>
    <w:rsid w:val="0091599E"/>
    <w:rsid w:val="00960CAE"/>
    <w:rsid w:val="00F3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shooki</dc:creator>
  <cp:lastModifiedBy>lab</cp:lastModifiedBy>
  <cp:revision>2</cp:revision>
  <dcterms:created xsi:type="dcterms:W3CDTF">2015-04-26T07:10:00Z</dcterms:created>
  <dcterms:modified xsi:type="dcterms:W3CDTF">2015-04-26T07:10:00Z</dcterms:modified>
</cp:coreProperties>
</file>