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950" w:type="pct"/>
        <w:tblCellSpacing w:w="0" w:type="dxa"/>
        <w:shd w:val="clear" w:color="auto" w:fill="EAEAEA"/>
        <w:tblCellMar>
          <w:top w:w="15" w:type="dxa"/>
          <w:left w:w="15" w:type="dxa"/>
          <w:bottom w:w="15" w:type="dxa"/>
          <w:right w:w="15" w:type="dxa"/>
        </w:tblCellMar>
        <w:tblLook w:val="04A0" w:firstRow="1" w:lastRow="0" w:firstColumn="1" w:lastColumn="0" w:noHBand="0" w:noVBand="1"/>
      </w:tblPr>
      <w:tblGrid>
        <w:gridCol w:w="8230"/>
      </w:tblGrid>
      <w:tr w:rsidR="00DA6D2C" w:rsidRPr="00DA6D2C" w:rsidTr="00DA6D2C">
        <w:trPr>
          <w:tblCellSpacing w:w="0" w:type="dxa"/>
        </w:trPr>
        <w:tc>
          <w:tcPr>
            <w:tcW w:w="0" w:type="auto"/>
            <w:shd w:val="clear" w:color="auto" w:fill="EAEAEA"/>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00"/>
            </w:tblGrid>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numPr>
                      <w:ilvl w:val="0"/>
                      <w:numId w:val="1"/>
                    </w:numPr>
                    <w:spacing w:before="100" w:beforeAutospacing="1" w:after="100" w:afterAutospacing="1" w:line="240" w:lineRule="auto"/>
                    <w:rPr>
                      <w:rFonts w:ascii="Arial" w:eastAsia="Times New Roman" w:hAnsi="Arial" w:cs="Arial"/>
                      <w:sz w:val="18"/>
                      <w:szCs w:val="18"/>
                    </w:rPr>
                  </w:pPr>
                  <w:r w:rsidRPr="00DA6D2C">
                    <w:rPr>
                      <w:rFonts w:ascii="Arial" w:eastAsia="Times New Roman" w:hAnsi="Arial" w:cs="Arial"/>
                      <w:sz w:val="18"/>
                      <w:szCs w:val="18"/>
                      <w:rtl/>
                    </w:rPr>
                    <w:t>קראתי את התקנון ואני מסכים/ה לכל תנאיו</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numPr>
                      <w:ilvl w:val="0"/>
                      <w:numId w:val="1"/>
                    </w:numPr>
                    <w:spacing w:before="100" w:beforeAutospacing="1" w:after="100" w:afterAutospacing="1" w:line="240" w:lineRule="auto"/>
                    <w:rPr>
                      <w:rFonts w:ascii="Arial" w:eastAsia="Times New Roman" w:hAnsi="Arial" w:cs="Arial"/>
                      <w:sz w:val="18"/>
                      <w:szCs w:val="18"/>
                    </w:rPr>
                  </w:pPr>
                  <w:bookmarkStart w:id="0" w:name="_GoBack"/>
                  <w:bookmarkEnd w:id="0"/>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numPr>
                      <w:ilvl w:val="0"/>
                      <w:numId w:val="2"/>
                    </w:numPr>
                    <w:spacing w:before="100" w:beforeAutospacing="1" w:after="100" w:afterAutospacing="1" w:line="240" w:lineRule="auto"/>
                    <w:rPr>
                      <w:rFonts w:ascii="Arial" w:eastAsia="Times New Roman" w:hAnsi="Arial" w:cs="Arial"/>
                      <w:sz w:val="18"/>
                      <w:szCs w:val="18"/>
                    </w:rPr>
                  </w:pPr>
                  <w:r w:rsidRPr="00DA6D2C">
                    <w:rPr>
                      <w:rFonts w:ascii="Arial" w:eastAsia="Times New Roman" w:hAnsi="Arial" w:cs="Arial"/>
                      <w:sz w:val="18"/>
                      <w:szCs w:val="18"/>
                      <w:rtl/>
                    </w:rPr>
                    <w:t>אני מאשר/ת פרסום תוצרי העשייה באתר</w:t>
                  </w:r>
                </w:p>
              </w:tc>
            </w:tr>
            <w:tr w:rsidR="00DA6D2C" w:rsidRPr="00DA6D2C">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A6D2C" w:rsidRPr="00DA6D2C" w:rsidRDefault="00DA6D2C" w:rsidP="00DA6D2C">
                  <w:pPr>
                    <w:spacing w:after="0" w:line="240" w:lineRule="auto"/>
                    <w:rPr>
                      <w:rFonts w:ascii="Times New Roman" w:eastAsia="Times New Roman" w:hAnsi="Times New Roman" w:cs="Times New Roman"/>
                      <w:b/>
                      <w:bCs/>
                      <w:sz w:val="21"/>
                      <w:szCs w:val="21"/>
                    </w:rPr>
                  </w:pPr>
                  <w:r w:rsidRPr="00DA6D2C">
                    <w:rPr>
                      <w:rFonts w:ascii="Times New Roman" w:eastAsia="Times New Roman" w:hAnsi="Times New Roman" w:cs="Times New Roman"/>
                      <w:b/>
                      <w:bCs/>
                      <w:sz w:val="21"/>
                      <w:szCs w:val="21"/>
                      <w:rtl/>
                    </w:rPr>
                    <w:t>אודותינו</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שם בית הספר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 xml:space="preserve">תיכון למדעים </w:t>
                  </w:r>
                  <w:proofErr w:type="spellStart"/>
                  <w:r w:rsidRPr="00DA6D2C">
                    <w:rPr>
                      <w:rFonts w:ascii="Arial" w:eastAsia="Times New Roman" w:hAnsi="Arial" w:cs="Arial"/>
                      <w:sz w:val="18"/>
                      <w:szCs w:val="18"/>
                      <w:rtl/>
                    </w:rPr>
                    <w:t>טומשין</w:t>
                  </w:r>
                  <w:proofErr w:type="spellEnd"/>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עיר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טירה המשולש</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מכיתה</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י</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עד</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ז</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מספר כיתות בשכבה</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6</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מספר תלמידים בבית הספר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550</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שם המנהל/ת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דר יואב רוזן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A6D2C" w:rsidRPr="00DA6D2C" w:rsidRDefault="00DA6D2C" w:rsidP="00DA6D2C">
                  <w:pPr>
                    <w:spacing w:after="0" w:line="240" w:lineRule="auto"/>
                    <w:rPr>
                      <w:rFonts w:ascii="Times New Roman" w:eastAsia="Times New Roman" w:hAnsi="Times New Roman" w:cs="Times New Roman"/>
                      <w:b/>
                      <w:bCs/>
                      <w:sz w:val="21"/>
                      <w:szCs w:val="21"/>
                    </w:rPr>
                  </w:pPr>
                  <w:r w:rsidRPr="00DA6D2C">
                    <w:rPr>
                      <w:rFonts w:ascii="Times New Roman" w:eastAsia="Times New Roman" w:hAnsi="Times New Roman" w:cs="Times New Roman"/>
                      <w:b/>
                      <w:bCs/>
                      <w:sz w:val="21"/>
                      <w:szCs w:val="21"/>
                      <w:rtl/>
                    </w:rPr>
                    <w:t>פרטי התקשרות</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שם איש הקשר (מהצוות החינוכי של בית הספר</w:t>
                  </w:r>
                  <w:r w:rsidRPr="00DA6D2C">
                    <w:rPr>
                      <w:rFonts w:ascii="Arial" w:eastAsia="Times New Roman" w:hAnsi="Arial" w:cs="Arial"/>
                      <w:b/>
                      <w:bCs/>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proofErr w:type="spellStart"/>
                  <w:r w:rsidRPr="00DA6D2C">
                    <w:rPr>
                      <w:rFonts w:ascii="Arial" w:eastAsia="Times New Roman" w:hAnsi="Arial" w:cs="Arial"/>
                      <w:sz w:val="18"/>
                      <w:szCs w:val="18"/>
                      <w:rtl/>
                    </w:rPr>
                    <w:t>וסים</w:t>
                  </w:r>
                  <w:proofErr w:type="spellEnd"/>
                  <w:r w:rsidRPr="00DA6D2C">
                    <w:rPr>
                      <w:rFonts w:ascii="Arial" w:eastAsia="Times New Roman" w:hAnsi="Arial" w:cs="Arial"/>
                      <w:sz w:val="18"/>
                      <w:szCs w:val="18"/>
                      <w:rtl/>
                    </w:rPr>
                    <w:t xml:space="preserve"> </w:t>
                  </w:r>
                  <w:proofErr w:type="spellStart"/>
                  <w:r w:rsidRPr="00DA6D2C">
                    <w:rPr>
                      <w:rFonts w:ascii="Arial" w:eastAsia="Times New Roman" w:hAnsi="Arial" w:cs="Arial"/>
                      <w:sz w:val="18"/>
                      <w:szCs w:val="18"/>
                      <w:rtl/>
                    </w:rPr>
                    <w:t>מנסור</w:t>
                  </w:r>
                  <w:proofErr w:type="spellEnd"/>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תפקיד</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רכז חינוך קהילתי</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דוא"ל</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hyperlink r:id="rId5" w:history="1">
                    <w:r w:rsidRPr="00DA6D2C">
                      <w:rPr>
                        <w:rFonts w:ascii="Arial" w:eastAsia="Times New Roman" w:hAnsi="Arial" w:cs="Arial"/>
                        <w:color w:val="0000FF"/>
                        <w:sz w:val="18"/>
                        <w:szCs w:val="18"/>
                        <w:u w:val="single"/>
                      </w:rPr>
                      <w:t>waseemw@hotmail.com</w:t>
                    </w:r>
                  </w:hyperlink>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טלפון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0586799888</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A6D2C" w:rsidRPr="00DA6D2C" w:rsidRDefault="00DA6D2C" w:rsidP="00DA6D2C">
                  <w:pPr>
                    <w:spacing w:after="0" w:line="240" w:lineRule="auto"/>
                    <w:rPr>
                      <w:rFonts w:ascii="Times New Roman" w:eastAsia="Times New Roman" w:hAnsi="Times New Roman" w:cs="Times New Roman"/>
                      <w:b/>
                      <w:bCs/>
                      <w:sz w:val="21"/>
                      <w:szCs w:val="21"/>
                    </w:rPr>
                  </w:pPr>
                  <w:r w:rsidRPr="00DA6D2C">
                    <w:rPr>
                      <w:rFonts w:ascii="Times New Roman" w:eastAsia="Times New Roman" w:hAnsi="Times New Roman" w:cs="Times New Roman"/>
                      <w:b/>
                      <w:bCs/>
                      <w:sz w:val="21"/>
                      <w:szCs w:val="21"/>
                      <w:rtl/>
                    </w:rPr>
                    <w:t>תחום עשייה – צוותים חינוכיים (מנהלים, מורים</w:t>
                  </w:r>
                  <w:r w:rsidRPr="00DA6D2C">
                    <w:rPr>
                      <w:rFonts w:ascii="Times New Roman" w:eastAsia="Times New Roman" w:hAnsi="Times New Roman" w:cs="Times New Roman"/>
                      <w:b/>
                      <w:bCs/>
                      <w:sz w:val="21"/>
                      <w:szCs w:val="21"/>
                    </w:rPr>
                    <w:t>)</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מפגשים מתמשכים/שיתוף פעולה בין צוותי חינוך ו/או ניהול ממגזרים שונים</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תכניות חינוכיות בנושאים שונים שנכתבו במשותף עם צוות חינוכי ממגזר אחר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lastRenderedPageBreak/>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כן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כמות מפגשים/משך זמן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 xml:space="preserve">10 </w:t>
                  </w:r>
                  <w:r w:rsidRPr="00DA6D2C">
                    <w:rPr>
                      <w:rFonts w:ascii="Arial" w:eastAsia="Times New Roman" w:hAnsi="Arial" w:cs="Arial"/>
                      <w:sz w:val="18"/>
                      <w:szCs w:val="18"/>
                      <w:rtl/>
                    </w:rPr>
                    <w:t>מפגשים</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נושא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איכות הסביבה</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מספר אנשי צוות/תלמידים/כיתות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 xml:space="preserve">25 </w:t>
                  </w:r>
                  <w:r w:rsidRPr="00DA6D2C">
                    <w:rPr>
                      <w:rFonts w:ascii="Arial" w:eastAsia="Times New Roman" w:hAnsi="Arial" w:cs="Arial"/>
                      <w:sz w:val="18"/>
                      <w:szCs w:val="18"/>
                      <w:rtl/>
                    </w:rPr>
                    <w:t>תלמידים מכיתה י</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שכבות שהשתתפו מטעם בית הספר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י</w:t>
                  </w:r>
                  <w:r w:rsidRPr="00DA6D2C">
                    <w:rPr>
                      <w:rFonts w:ascii="Arial" w:eastAsia="Times New Roman" w:hAnsi="Arial" w:cs="Arial"/>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A6D2C">
                    <w:rPr>
                      <w:rFonts w:ascii="Arial" w:eastAsia="Times New Roman" w:hAnsi="Arial" w:cs="Arial"/>
                      <w:b/>
                      <w:bCs/>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השותפות הינה עם תיכון ממועצה אזורית דרום השרון בנושא איכות הסביבה</w:t>
                  </w:r>
                  <w:r w:rsidRPr="00DA6D2C">
                    <w:rPr>
                      <w:rFonts w:ascii="Arial" w:eastAsia="Times New Roman" w:hAnsi="Arial" w:cs="Arial"/>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 xml:space="preserve">תיאור הפעילות -בתמצית </w:t>
                  </w:r>
                  <w:r w:rsidRPr="00DA6D2C">
                    <w:rPr>
                      <w:rFonts w:ascii="Arial" w:eastAsia="Times New Roman" w:hAnsi="Arial" w:cs="Arial"/>
                      <w:b/>
                      <w:bCs/>
                      <w:sz w:val="18"/>
                      <w:szCs w:val="18"/>
                    </w:rPr>
                    <w:t xml:space="preserve">7-10 </w:t>
                  </w:r>
                  <w:r w:rsidRPr="00DA6D2C">
                    <w:rPr>
                      <w:rFonts w:ascii="Arial" w:eastAsia="Times New Roman" w:hAnsi="Arial" w:cs="Arial"/>
                      <w:b/>
                      <w:bCs/>
                      <w:sz w:val="18"/>
                      <w:szCs w:val="18"/>
                      <w:rtl/>
                    </w:rPr>
                    <w:t>שורות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התלמידים נפגשים או בטירה או במועצה אזורית דרום השרון, מתחלקים לקבוצות ומופעלים. בהתחלה פעילויות גיבוש והכרה, אח"כ מפגשים בטירה ובמיוחד במזרח טירה לטיפוח בריכה אקולוגית וביצוע מחקרים בה. ובסוף התלמידים מתכננים ליום שיא שבו יציגו את הממצאים או שיפיצו אותם בשיטה של פיתוח מודעות</w:t>
                  </w:r>
                  <w:r w:rsidRPr="00DA6D2C">
                    <w:rPr>
                      <w:rFonts w:ascii="Arial" w:eastAsia="Times New Roman" w:hAnsi="Arial" w:cs="Arial"/>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קישור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hyperlink r:id="rId6" w:tgtFrame="_blank" w:history="1">
                    <w:r w:rsidRPr="00DA6D2C">
                      <w:rPr>
                        <w:rFonts w:ascii="Arial" w:eastAsia="Times New Roman" w:hAnsi="Arial" w:cs="Arial"/>
                        <w:color w:val="0000FF"/>
                        <w:sz w:val="18"/>
                        <w:szCs w:val="18"/>
                        <w:u w:val="single"/>
                      </w:rPr>
                      <w:t>https://www.facebook.com/permalink.php?story_fbid=466551983502417&amp;id=464878773669738</w:t>
                    </w:r>
                  </w:hyperlink>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הכשרות</w:t>
                  </w:r>
                  <w:r w:rsidRPr="00DA6D2C">
                    <w:rPr>
                      <w:rFonts w:ascii="Arial" w:eastAsia="Times New Roman" w:hAnsi="Arial" w:cs="Arial"/>
                      <w:b/>
                      <w:bCs/>
                      <w:sz w:val="18"/>
                      <w:szCs w:val="18"/>
                    </w:rPr>
                    <w:t xml:space="preserve">: </w:t>
                  </w:r>
                  <w:r w:rsidRPr="00DA6D2C">
                    <w:rPr>
                      <w:rFonts w:ascii="Arial" w:eastAsia="Times New Roman" w:hAnsi="Arial" w:cs="Arial"/>
                      <w:b/>
                      <w:bCs/>
                      <w:sz w:val="18"/>
                      <w:szCs w:val="18"/>
                      <w:rtl/>
                    </w:rPr>
                    <w:t>כנסים/השתלמויות/סמינר בהם השתתפו חברי הצוות החינוכי בנושא ביסוס השותפות בין קבוצות שונות בחברה הישראלית ו/או מיגור האלימות והגזענות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מורים ממגזרים שונים המלמדים בביה"ס</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שיתוף פעולה מתמשך בין הנהלת בית הספר להנהלה של בית ספר מקהילה אחרת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כן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כמות מפגשים/משך זמן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13</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מספר אנשי צוות/תלמידים/כיתות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Pr>
                    <w:t xml:space="preserve">35 </w:t>
                  </w:r>
                  <w:r w:rsidRPr="00DA6D2C">
                    <w:rPr>
                      <w:rFonts w:ascii="Arial" w:eastAsia="Times New Roman" w:hAnsi="Arial" w:cs="Arial"/>
                      <w:sz w:val="18"/>
                      <w:szCs w:val="18"/>
                      <w:rtl/>
                    </w:rPr>
                    <w:t>מכיתה י</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שכבות שהשתתפו מטעם בית הספר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י</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נושא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דו קיום</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מסגרת הפעילות ושותפים לפעילות (בתי ספר אחרים, ארגונים, תכניות מיוחדות של משרד החינוך</w:t>
                  </w:r>
                  <w:r w:rsidRPr="00DA6D2C">
                    <w:rPr>
                      <w:rFonts w:ascii="Arial" w:eastAsia="Times New Roman" w:hAnsi="Arial" w:cs="Arial"/>
                      <w:b/>
                      <w:bCs/>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עם תיכון אלון רמת השרון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 xml:space="preserve">תיאור הפעילות -בתמצית </w:t>
                  </w:r>
                  <w:r w:rsidRPr="00DA6D2C">
                    <w:rPr>
                      <w:rFonts w:ascii="Arial" w:eastAsia="Times New Roman" w:hAnsi="Arial" w:cs="Arial"/>
                      <w:b/>
                      <w:bCs/>
                      <w:sz w:val="18"/>
                      <w:szCs w:val="18"/>
                    </w:rPr>
                    <w:t xml:space="preserve">7-10 </w:t>
                  </w:r>
                  <w:r w:rsidRPr="00DA6D2C">
                    <w:rPr>
                      <w:rFonts w:ascii="Arial" w:eastAsia="Times New Roman" w:hAnsi="Arial" w:cs="Arial"/>
                      <w:b/>
                      <w:bCs/>
                      <w:sz w:val="18"/>
                      <w:szCs w:val="18"/>
                      <w:rtl/>
                    </w:rPr>
                    <w:t>שורות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 xml:space="preserve">הפעילות מלווה דרך עמותת אפשר אחרת ומרכז פרס לשלום, שבמסגרתה מתקיימים מפגשים בין תלמידים משני בתי הספר. התלמידים במסגרת הפעילויות נחשפים לתכנים של דו קיום והכרת האחר, תוך כדי קיום מפגשים חד לאומיים של כל קבוצה לחוד, וגם מפגשים דו לאומיים של שתי הקבוצות או בטירה או ברמת השרון או במקום </w:t>
                  </w:r>
                  <w:r w:rsidRPr="00DA6D2C">
                    <w:rPr>
                      <w:rFonts w:ascii="Arial" w:eastAsia="Times New Roman" w:hAnsi="Arial" w:cs="Arial"/>
                      <w:sz w:val="18"/>
                      <w:szCs w:val="18"/>
                      <w:rtl/>
                    </w:rPr>
                    <w:lastRenderedPageBreak/>
                    <w:t>חיצוני</w:t>
                  </w:r>
                  <w:r w:rsidRPr="00DA6D2C">
                    <w:rPr>
                      <w:rFonts w:ascii="Arial" w:eastAsia="Times New Roman" w:hAnsi="Arial" w:cs="Arial"/>
                      <w:sz w:val="18"/>
                      <w:szCs w:val="18"/>
                    </w:rPr>
                    <w:t>.</w:t>
                  </w:r>
                  <w:r w:rsidRPr="00DA6D2C">
                    <w:rPr>
                      <w:rFonts w:ascii="Arial" w:eastAsia="Times New Roman" w:hAnsi="Arial" w:cs="Arial"/>
                      <w:sz w:val="18"/>
                      <w:szCs w:val="18"/>
                    </w:rPr>
                    <w:br/>
                  </w:r>
                  <w:r w:rsidRPr="00DA6D2C">
                    <w:rPr>
                      <w:rFonts w:ascii="Arial" w:eastAsia="Times New Roman" w:hAnsi="Arial" w:cs="Arial"/>
                      <w:sz w:val="18"/>
                      <w:szCs w:val="18"/>
                      <w:rtl/>
                    </w:rPr>
                    <w:t>הפעילות גם כוללת מפגש בין ההורים משני הצדדים, בנוסף למפגש של מחנכים וצוות המורים משני הצדדים</w:t>
                  </w:r>
                  <w:r w:rsidRPr="00DA6D2C">
                    <w:rPr>
                      <w:rFonts w:ascii="Arial" w:eastAsia="Times New Roman" w:hAnsi="Arial" w:cs="Arial"/>
                      <w:sz w:val="18"/>
                      <w:szCs w:val="18"/>
                    </w:rPr>
                    <w:t>.</w:t>
                  </w:r>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lastRenderedPageBreak/>
                    <w:t>קישור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hyperlink r:id="rId7" w:tgtFrame="_blank" w:history="1">
                    <w:r w:rsidRPr="00DA6D2C">
                      <w:rPr>
                        <w:rFonts w:ascii="Arial" w:eastAsia="Times New Roman" w:hAnsi="Arial" w:cs="Arial"/>
                        <w:color w:val="0000FF"/>
                        <w:sz w:val="18"/>
                        <w:szCs w:val="18"/>
                        <w:u w:val="single"/>
                      </w:rPr>
                      <w:t>http://www.anewway.org.il/</w:t>
                    </w:r>
                  </w:hyperlink>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קישור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hyperlink r:id="rId8" w:tgtFrame="_blank" w:history="1">
                    <w:r w:rsidRPr="00DA6D2C">
                      <w:rPr>
                        <w:rFonts w:ascii="Arial" w:eastAsia="Times New Roman" w:hAnsi="Arial" w:cs="Arial"/>
                        <w:color w:val="0000FF"/>
                        <w:sz w:val="18"/>
                        <w:szCs w:val="18"/>
                        <w:u w:val="single"/>
                      </w:rPr>
                      <w:t>https://he-il.facebook.com/anewwayil</w:t>
                    </w:r>
                  </w:hyperlink>
                  <w:r w:rsidRPr="00DA6D2C">
                    <w:rPr>
                      <w:rFonts w:ascii="Times New Roman" w:eastAsia="Times New Roman" w:hAnsi="Times New Roman" w:cs="Times New Roman"/>
                      <w:sz w:val="24"/>
                      <w:szCs w:val="24"/>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אחר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A6D2C" w:rsidRPr="00DA6D2C" w:rsidRDefault="00DA6D2C" w:rsidP="00DA6D2C">
                  <w:pPr>
                    <w:spacing w:after="0" w:line="240" w:lineRule="auto"/>
                    <w:rPr>
                      <w:rFonts w:ascii="Times New Roman" w:eastAsia="Times New Roman" w:hAnsi="Times New Roman" w:cs="Times New Roman"/>
                      <w:b/>
                      <w:bCs/>
                      <w:sz w:val="21"/>
                      <w:szCs w:val="21"/>
                    </w:rPr>
                  </w:pPr>
                  <w:r w:rsidRPr="00DA6D2C">
                    <w:rPr>
                      <w:rFonts w:ascii="Times New Roman" w:eastAsia="Times New Roman" w:hAnsi="Times New Roman" w:cs="Times New Roman"/>
                      <w:b/>
                      <w:bCs/>
                      <w:sz w:val="21"/>
                      <w:szCs w:val="21"/>
                      <w:rtl/>
                    </w:rPr>
                    <w:t>תחום עשייה - תלמידים</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שיעורים/מקצועות שנלמדו במשותף בין בתי ספר ממגזרים שונים</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כן</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מפגשים מתמשכים/פרויקטים משותפים לתלמידים ממגזרים שונים</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פעילות מתמשכת ברשת הכוללת מפגש והידברות בין תלמידים ממגזרים שונים ו/או למיגור אלימות וגזענות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אחר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A6D2C" w:rsidRPr="00DA6D2C" w:rsidRDefault="00DA6D2C" w:rsidP="00DA6D2C">
                  <w:pPr>
                    <w:spacing w:after="0" w:line="240" w:lineRule="auto"/>
                    <w:rPr>
                      <w:rFonts w:ascii="Times New Roman" w:eastAsia="Times New Roman" w:hAnsi="Times New Roman" w:cs="Times New Roman"/>
                      <w:b/>
                      <w:bCs/>
                      <w:sz w:val="21"/>
                      <w:szCs w:val="21"/>
                    </w:rPr>
                  </w:pPr>
                  <w:r w:rsidRPr="00DA6D2C">
                    <w:rPr>
                      <w:rFonts w:ascii="Times New Roman" w:eastAsia="Times New Roman" w:hAnsi="Times New Roman" w:cs="Times New Roman"/>
                      <w:b/>
                      <w:bCs/>
                      <w:sz w:val="21"/>
                      <w:szCs w:val="21"/>
                      <w:rtl/>
                    </w:rPr>
                    <w:t>תחום עשייה- חינוך לתרבות דיון, סובלנות, הידברות וכנגד אלימות וגזענות כמקצוע נפרד או כחלק ממקצועות הלימוד</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מערך שיעורי חינוך בנושא ו/או שיעור במסגרת המערכת הקבועה</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פרויקט פנים בית ספרי בנושא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אחר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tcBorders>
                    <w:bottom w:val="single" w:sz="6" w:space="0" w:color="DFDFDF"/>
                  </w:tcBorders>
                  <w:shd w:val="clear" w:color="auto" w:fill="EEEEEE"/>
                  <w:tcMar>
                    <w:top w:w="105" w:type="dxa"/>
                    <w:left w:w="105" w:type="dxa"/>
                    <w:bottom w:w="105" w:type="dxa"/>
                    <w:right w:w="105" w:type="dxa"/>
                  </w:tcMar>
                  <w:vAlign w:val="center"/>
                  <w:hideMark/>
                </w:tcPr>
                <w:p w:rsidR="00DA6D2C" w:rsidRPr="00DA6D2C" w:rsidRDefault="00DA6D2C" w:rsidP="00DA6D2C">
                  <w:pPr>
                    <w:spacing w:after="0" w:line="240" w:lineRule="auto"/>
                    <w:rPr>
                      <w:rFonts w:ascii="Times New Roman" w:eastAsia="Times New Roman" w:hAnsi="Times New Roman" w:cs="Times New Roman"/>
                      <w:b/>
                      <w:bCs/>
                      <w:sz w:val="21"/>
                      <w:szCs w:val="21"/>
                    </w:rPr>
                  </w:pPr>
                  <w:r w:rsidRPr="00DA6D2C">
                    <w:rPr>
                      <w:rFonts w:ascii="Times New Roman" w:eastAsia="Times New Roman" w:hAnsi="Times New Roman" w:cs="Times New Roman"/>
                      <w:b/>
                      <w:bCs/>
                      <w:sz w:val="21"/>
                      <w:szCs w:val="21"/>
                      <w:rtl/>
                    </w:rPr>
                    <w:t>תחום עשייה-פרויקטים/מיזמים מיוחדים</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למשל: קמפיין, סיור</w:t>
                  </w:r>
                  <w:r w:rsidRPr="00DA6D2C">
                    <w:rPr>
                      <w:rFonts w:ascii="Arial" w:eastAsia="Times New Roman" w:hAnsi="Arial" w:cs="Arial"/>
                      <w:b/>
                      <w:bCs/>
                      <w:sz w:val="18"/>
                      <w:szCs w:val="18"/>
                    </w:rPr>
                    <w:t xml:space="preserve">, </w:t>
                  </w:r>
                  <w:r w:rsidRPr="00DA6D2C">
                    <w:rPr>
                      <w:rFonts w:ascii="Arial" w:eastAsia="Times New Roman" w:hAnsi="Arial" w:cs="Arial"/>
                      <w:b/>
                      <w:bCs/>
                      <w:sz w:val="18"/>
                      <w:szCs w:val="18"/>
                      <w:rtl/>
                    </w:rPr>
                    <w:t>סמינר, פעילות במדיה- למען עידוד הסובלנות וההידברות ומיגור האלימות והגזענות</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0" w:type="auto"/>
                  <w:gridSpan w:val="2"/>
                  <w:shd w:val="clear" w:color="auto" w:fill="EAF2FA"/>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b/>
                      <w:bCs/>
                      <w:sz w:val="18"/>
                      <w:szCs w:val="18"/>
                      <w:rtl/>
                    </w:rPr>
                    <w:t>אחר</w:t>
                  </w:r>
                  <w:r w:rsidRPr="00DA6D2C">
                    <w:rPr>
                      <w:rFonts w:ascii="Times New Roman" w:eastAsia="Times New Roman" w:hAnsi="Times New Roman" w:cs="Times New Roman"/>
                      <w:sz w:val="24"/>
                      <w:szCs w:val="24"/>
                      <w:rtl/>
                    </w:rPr>
                    <w:t xml:space="preserve"> </w:t>
                  </w:r>
                </w:p>
              </w:tc>
            </w:tr>
            <w:tr w:rsidR="00DA6D2C" w:rsidRPr="00DA6D2C">
              <w:trPr>
                <w:tblCellSpacing w:w="0" w:type="dxa"/>
              </w:trPr>
              <w:tc>
                <w:tcPr>
                  <w:tcW w:w="300" w:type="dxa"/>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Times New Roman" w:eastAsia="Times New Roman" w:hAnsi="Times New Roman" w:cs="Times New Roman"/>
                      <w:sz w:val="24"/>
                      <w:szCs w:val="24"/>
                    </w:rPr>
                    <w:t> </w:t>
                  </w:r>
                </w:p>
              </w:tc>
              <w:tc>
                <w:tcPr>
                  <w:tcW w:w="0" w:type="auto"/>
                  <w:shd w:val="clear" w:color="auto" w:fill="FFFFFF"/>
                  <w:vAlign w:val="center"/>
                  <w:hideMark/>
                </w:tcPr>
                <w:p w:rsidR="00DA6D2C" w:rsidRPr="00DA6D2C" w:rsidRDefault="00DA6D2C" w:rsidP="00DA6D2C">
                  <w:pPr>
                    <w:spacing w:after="0" w:line="240" w:lineRule="auto"/>
                    <w:rPr>
                      <w:rFonts w:ascii="Times New Roman" w:eastAsia="Times New Roman" w:hAnsi="Times New Roman" w:cs="Times New Roman"/>
                      <w:sz w:val="24"/>
                      <w:szCs w:val="24"/>
                    </w:rPr>
                  </w:pPr>
                  <w:r w:rsidRPr="00DA6D2C">
                    <w:rPr>
                      <w:rFonts w:ascii="Arial" w:eastAsia="Times New Roman" w:hAnsi="Arial" w:cs="Arial"/>
                      <w:sz w:val="18"/>
                      <w:szCs w:val="18"/>
                      <w:rtl/>
                    </w:rPr>
                    <w:t>לא</w:t>
                  </w:r>
                  <w:r w:rsidRPr="00DA6D2C">
                    <w:rPr>
                      <w:rFonts w:ascii="Times New Roman" w:eastAsia="Times New Roman" w:hAnsi="Times New Roman" w:cs="Times New Roman"/>
                      <w:sz w:val="24"/>
                      <w:szCs w:val="24"/>
                      <w:rtl/>
                    </w:rPr>
                    <w:t xml:space="preserve"> </w:t>
                  </w:r>
                </w:p>
              </w:tc>
            </w:tr>
          </w:tbl>
          <w:p w:rsidR="00DA6D2C" w:rsidRPr="00DA6D2C" w:rsidRDefault="00DA6D2C" w:rsidP="00DA6D2C">
            <w:pPr>
              <w:spacing w:after="0" w:line="240" w:lineRule="auto"/>
              <w:rPr>
                <w:rFonts w:ascii="Times New Roman" w:eastAsia="Times New Roman" w:hAnsi="Times New Roman" w:cs="Times New Roman"/>
                <w:sz w:val="24"/>
                <w:szCs w:val="24"/>
              </w:rPr>
            </w:pPr>
          </w:p>
        </w:tc>
      </w:tr>
    </w:tbl>
    <w:p w:rsidR="00437344" w:rsidRDefault="00437344" w:rsidP="00DA6D2C"/>
    <w:sectPr w:rsidR="00437344"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A463E8"/>
    <w:multiLevelType w:val="multilevel"/>
    <w:tmpl w:val="33B0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EE35DD"/>
    <w:multiLevelType w:val="multilevel"/>
    <w:tmpl w:val="2ECED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D2C"/>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A6D2C"/>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E30CF0-EA7C-403A-8CBE-44B6F4962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DA6D2C"/>
    <w:rPr>
      <w:b/>
      <w:bCs/>
    </w:rPr>
  </w:style>
  <w:style w:type="character" w:styleId="Hyperlink">
    <w:name w:val="Hyperlink"/>
    <w:basedOn w:val="a0"/>
    <w:uiPriority w:val="99"/>
    <w:semiHidden/>
    <w:unhideWhenUsed/>
    <w:rsid w:val="00DA6D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348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il.facebook.com/anewwayil" TargetMode="External"/><Relationship Id="rId3" Type="http://schemas.openxmlformats.org/officeDocument/2006/relationships/settings" Target="settings.xml"/><Relationship Id="rId7" Type="http://schemas.openxmlformats.org/officeDocument/2006/relationships/hyperlink" Target="http://www.anewway.org.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acebook.com/permalink.php?story_fbid=466551983502417&amp;id=464878773669738" TargetMode="External"/><Relationship Id="rId5" Type="http://schemas.openxmlformats.org/officeDocument/2006/relationships/hyperlink" Target="mailto:waseemw@hotmail.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2759</Characters>
  <Application>Microsoft Office Word</Application>
  <DocSecurity>0</DocSecurity>
  <Lines>22</Lines>
  <Paragraphs>6</Paragraphs>
  <ScaleCrop>false</ScaleCrop>
  <Company/>
  <LinksUpToDate>false</LinksUpToDate>
  <CharactersWithSpaces>3304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Gracie</cp:lastModifiedBy>
  <cp:revision>1</cp:revision>
  <dcterms:created xsi:type="dcterms:W3CDTF">2015-04-26T19:29:00Z</dcterms:created>
  <dcterms:modified xsi:type="dcterms:W3CDTF">2015-04-26T19:29:00Z</dcterms:modified>
</cp:coreProperties>
</file>