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E9" w:rsidRDefault="00993BE9" w:rsidP="00993BE9">
      <w:pPr>
        <w:bidi/>
        <w:spacing w:after="240" w:line="240" w:lineRule="auto"/>
        <w:rPr>
          <w:rFonts w:ascii="Arial" w:eastAsia="Times New Roman" w:hAnsi="Arial" w:cs="Arial" w:hint="cs"/>
          <w:b/>
          <w:bCs/>
          <w:color w:val="C40B1C"/>
          <w:sz w:val="72"/>
          <w:szCs w:val="72"/>
          <w:rtl/>
          <w:lang w:bidi="he-IL"/>
        </w:rPr>
      </w:pPr>
      <w:r>
        <w:rPr>
          <w:rFonts w:ascii="Arial" w:eastAsia="Times New Roman" w:hAnsi="Arial" w:cs="Arial" w:hint="cs"/>
          <w:b/>
          <w:bCs/>
          <w:color w:val="C40B1C"/>
          <w:sz w:val="72"/>
          <w:szCs w:val="72"/>
          <w:rtl/>
          <w:lang w:bidi="he-IL"/>
        </w:rPr>
        <w:t>בית ספר מקיף דאר אלקלם</w:t>
      </w:r>
    </w:p>
    <w:p w:rsidR="00993BE9" w:rsidRPr="00993BE9" w:rsidRDefault="00993BE9" w:rsidP="00993BE9">
      <w:pPr>
        <w:bidi/>
        <w:spacing w:after="240" w:line="240" w:lineRule="auto"/>
        <w:rPr>
          <w:rFonts w:ascii="Arial" w:eastAsia="Times New Roman" w:hAnsi="Arial" w:cs="Arial" w:hint="cs"/>
          <w:b/>
          <w:bCs/>
          <w:color w:val="C40B1C"/>
          <w:sz w:val="52"/>
          <w:szCs w:val="52"/>
          <w:rtl/>
          <w:lang w:bidi="he-IL"/>
        </w:rPr>
      </w:pPr>
      <w:r w:rsidRPr="00993BE9">
        <w:rPr>
          <w:rFonts w:ascii="Arial" w:eastAsia="Times New Roman" w:hAnsi="Arial" w:cs="Arial" w:hint="cs"/>
          <w:b/>
          <w:bCs/>
          <w:color w:val="C40B1C"/>
          <w:sz w:val="52"/>
          <w:szCs w:val="52"/>
          <w:rtl/>
          <w:lang w:bidi="he-IL"/>
        </w:rPr>
        <w:t>תוכנית עבודה : מנהיגים לסובלנות</w:t>
      </w:r>
    </w:p>
    <w:p w:rsidR="00993BE9" w:rsidRPr="00993BE9" w:rsidRDefault="00993BE9" w:rsidP="00993BE9">
      <w:pPr>
        <w:bidi/>
        <w:spacing w:after="240" w:line="240" w:lineRule="auto"/>
        <w:rPr>
          <w:rFonts w:ascii="Arial" w:eastAsia="Times New Roman" w:hAnsi="Arial" w:cs="Arial" w:hint="cs"/>
          <w:b/>
          <w:bCs/>
          <w:color w:val="C40B1C"/>
          <w:sz w:val="52"/>
          <w:szCs w:val="52"/>
          <w:rtl/>
          <w:lang w:bidi="he-IL"/>
        </w:rPr>
      </w:pPr>
      <w:r w:rsidRPr="00993BE9">
        <w:rPr>
          <w:rFonts w:ascii="Arial" w:eastAsia="Times New Roman" w:hAnsi="Arial" w:cs="Arial" w:hint="cs"/>
          <w:b/>
          <w:bCs/>
          <w:color w:val="C40B1C"/>
          <w:sz w:val="52"/>
          <w:szCs w:val="52"/>
          <w:rtl/>
          <w:lang w:bidi="he-IL"/>
        </w:rPr>
        <w:t>מגיש : עלא חלאילי</w:t>
      </w:r>
    </w:p>
    <w:p w:rsidR="00993BE9" w:rsidRDefault="00993BE9" w:rsidP="00993BE9">
      <w:pPr>
        <w:bidi/>
        <w:spacing w:after="240" w:line="240" w:lineRule="auto"/>
        <w:rPr>
          <w:rFonts w:ascii="Arial" w:eastAsia="Times New Roman" w:hAnsi="Arial" w:cs="Arial"/>
          <w:b/>
          <w:bCs/>
          <w:color w:val="C40B1C"/>
          <w:sz w:val="52"/>
          <w:szCs w:val="52"/>
          <w:lang w:bidi="he-IL"/>
        </w:rPr>
      </w:pPr>
      <w:r w:rsidRPr="00993BE9">
        <w:rPr>
          <w:rFonts w:ascii="Arial" w:eastAsia="Times New Roman" w:hAnsi="Arial" w:cs="Arial" w:hint="cs"/>
          <w:b/>
          <w:bCs/>
          <w:color w:val="C40B1C"/>
          <w:sz w:val="52"/>
          <w:szCs w:val="52"/>
          <w:rtl/>
          <w:lang w:bidi="he-IL"/>
        </w:rPr>
        <w:t xml:space="preserve">          איסמאעיל אבו מדיגם</w:t>
      </w:r>
    </w:p>
    <w:p w:rsidR="00993BE9" w:rsidRPr="00993BE9" w:rsidRDefault="00993BE9" w:rsidP="00993BE9">
      <w:pPr>
        <w:bidi/>
        <w:spacing w:after="240" w:line="240" w:lineRule="auto"/>
        <w:rPr>
          <w:rFonts w:ascii="Arial" w:eastAsia="Times New Roman" w:hAnsi="Arial" w:cs="Arial" w:hint="cs"/>
          <w:b/>
          <w:bCs/>
          <w:color w:val="C40B1C"/>
          <w:sz w:val="52"/>
          <w:szCs w:val="52"/>
          <w:rtl/>
          <w:lang w:bidi="he-IL"/>
        </w:rPr>
      </w:pPr>
    </w:p>
    <w:p w:rsidR="00993BE9" w:rsidRDefault="00993BE9" w:rsidP="00993BE9">
      <w:pPr>
        <w:bidi/>
        <w:spacing w:after="240" w:line="240" w:lineRule="auto"/>
        <w:rPr>
          <w:rFonts w:ascii="Arial" w:eastAsia="Times New Roman" w:hAnsi="Arial" w:cs="Arial"/>
          <w:b/>
          <w:bCs/>
          <w:color w:val="C40B1C"/>
          <w:sz w:val="52"/>
          <w:szCs w:val="52"/>
        </w:rPr>
      </w:pPr>
      <w:r w:rsidRPr="00993BE9">
        <w:rPr>
          <w:rFonts w:ascii="Arial" w:eastAsia="Times New Roman" w:hAnsi="Arial" w:cs="Arial" w:hint="cs"/>
          <w:b/>
          <w:bCs/>
          <w:color w:val="C40B1C"/>
          <w:sz w:val="52"/>
          <w:szCs w:val="52"/>
          <w:rtl/>
          <w:lang w:bidi="he-IL"/>
        </w:rPr>
        <w:t>שנת לימודים :2014</w:t>
      </w:r>
      <w:r w:rsidRPr="00993BE9">
        <w:rPr>
          <w:rFonts w:ascii="Arial" w:eastAsia="Times New Roman" w:hAnsi="Arial" w:cs="Arial"/>
          <w:b/>
          <w:bCs/>
          <w:color w:val="C40B1C"/>
          <w:sz w:val="52"/>
          <w:szCs w:val="52"/>
          <w:lang w:val="en-GB" w:bidi="he-IL"/>
        </w:rPr>
        <w:t xml:space="preserve">2015 </w:t>
      </w:r>
      <w:r w:rsidRPr="00993BE9">
        <w:rPr>
          <w:rFonts w:ascii="Arial" w:eastAsia="Times New Roman" w:hAnsi="Arial" w:cs="Arial"/>
          <w:b/>
          <w:bCs/>
          <w:color w:val="C40B1C"/>
          <w:sz w:val="52"/>
          <w:szCs w:val="52"/>
        </w:rPr>
        <w:t>/</w:t>
      </w:r>
    </w:p>
    <w:p w:rsidR="00993BE9" w:rsidRDefault="00993BE9" w:rsidP="00993BE9">
      <w:pPr>
        <w:bidi/>
        <w:spacing w:after="240" w:line="240" w:lineRule="auto"/>
        <w:rPr>
          <w:rFonts w:ascii="Arial" w:eastAsia="Times New Roman" w:hAnsi="Arial" w:cs="Arial"/>
          <w:b/>
          <w:bCs/>
          <w:color w:val="C40B1C"/>
          <w:sz w:val="52"/>
          <w:szCs w:val="52"/>
        </w:rPr>
      </w:pPr>
    </w:p>
    <w:p w:rsidR="00993BE9" w:rsidRPr="00993BE9" w:rsidRDefault="00993BE9" w:rsidP="00993BE9">
      <w:pPr>
        <w:numPr>
          <w:ilvl w:val="0"/>
          <w:numId w:val="4"/>
        </w:numPr>
        <w:spacing w:after="180" w:line="240" w:lineRule="auto"/>
        <w:ind w:left="0"/>
        <w:rPr>
          <w:rFonts w:ascii="Arial" w:eastAsia="Times New Roman" w:hAnsi="Arial" w:cs="Arial"/>
          <w:color w:val="222222"/>
          <w:sz w:val="27"/>
          <w:szCs w:val="27"/>
        </w:rPr>
      </w:pPr>
      <w:r>
        <w:rPr>
          <w:rFonts w:ascii="Arial" w:eastAsia="Times New Roman" w:hAnsi="Arial" w:cs="Arial"/>
          <w:noProof/>
          <w:color w:val="0000FF"/>
          <w:sz w:val="27"/>
          <w:szCs w:val="27"/>
        </w:rPr>
        <w:drawing>
          <wp:inline distT="0" distB="0" distL="0" distR="0" wp14:anchorId="577D2D45" wp14:editId="783E8362">
            <wp:extent cx="4400550" cy="4076700"/>
            <wp:effectExtent l="0" t="0" r="0" b="0"/>
            <wp:docPr id="9" name="Picture 9" descr="https://encrypted-tbn1.gstatic.com/images?q=tbn:ANd9GcTgnUQHUqARfTT5yjitl3UCsXWlNs7XECUwsNahtxdP2qHwFjy02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gnUQHUqARfTT5yjitl3UCsXWlNs7XECUwsNahtxdP2qHwFjy02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00550" cy="4076700"/>
                    </a:xfrm>
                    <a:prstGeom prst="rect">
                      <a:avLst/>
                    </a:prstGeom>
                    <a:noFill/>
                    <a:ln>
                      <a:noFill/>
                    </a:ln>
                  </pic:spPr>
                </pic:pic>
              </a:graphicData>
            </a:graphic>
          </wp:inline>
        </w:drawing>
      </w:r>
      <w:bookmarkStart w:id="0" w:name="_GoBack"/>
      <w:bookmarkEnd w:id="0"/>
    </w:p>
    <w:p w:rsidR="00993BE9" w:rsidRPr="00993BE9" w:rsidRDefault="00993BE9" w:rsidP="00993BE9">
      <w:pPr>
        <w:bidi/>
        <w:spacing w:after="240" w:line="240" w:lineRule="auto"/>
        <w:rPr>
          <w:rFonts w:ascii="Arial" w:eastAsia="Times New Roman" w:hAnsi="Arial" w:cs="Arial"/>
          <w:b/>
          <w:bCs/>
          <w:color w:val="C40B1C"/>
          <w:sz w:val="52"/>
          <w:szCs w:val="52"/>
        </w:rPr>
      </w:pPr>
    </w:p>
    <w:p w:rsidR="009178BB" w:rsidRPr="009178BB" w:rsidRDefault="009178BB" w:rsidP="00993BE9">
      <w:pPr>
        <w:bidi/>
        <w:spacing w:after="240" w:line="240" w:lineRule="auto"/>
        <w:jc w:val="center"/>
        <w:rPr>
          <w:rFonts w:ascii="Arial" w:eastAsia="Times New Roman" w:hAnsi="Arial" w:cs="Arial"/>
          <w:color w:val="FF0000"/>
          <w:sz w:val="72"/>
          <w:szCs w:val="72"/>
        </w:rPr>
      </w:pPr>
      <w:r w:rsidRPr="009178BB">
        <w:rPr>
          <w:rFonts w:ascii="Arial" w:eastAsia="Times New Roman" w:hAnsi="Arial" w:cs="Arial" w:hint="cs"/>
          <w:b/>
          <w:bCs/>
          <w:color w:val="C40B1C"/>
          <w:sz w:val="72"/>
          <w:szCs w:val="72"/>
          <w:rtl/>
          <w:lang w:bidi="he-IL"/>
        </w:rPr>
        <w:t>מנהיגים לסובלנות</w:t>
      </w:r>
    </w:p>
    <w:p w:rsidR="009178BB" w:rsidRPr="009178BB" w:rsidRDefault="009178BB" w:rsidP="009178BB">
      <w:pPr>
        <w:bidi/>
        <w:spacing w:after="0" w:line="240" w:lineRule="auto"/>
        <w:rPr>
          <w:rFonts w:ascii="Arial" w:eastAsia="Times New Roman" w:hAnsi="Arial" w:cs="Arial"/>
          <w:color w:val="FF0000"/>
          <w:sz w:val="36"/>
          <w:szCs w:val="36"/>
          <w:rtl/>
        </w:rPr>
      </w:pPr>
      <w:r w:rsidRPr="009178BB">
        <w:rPr>
          <w:rFonts w:ascii="Arial" w:eastAsia="Times New Roman" w:hAnsi="Arial" w:cs="Arial"/>
          <w:b/>
          <w:bCs/>
          <w:color w:val="FF0000"/>
          <w:sz w:val="36"/>
          <w:szCs w:val="36"/>
          <w:rtl/>
          <w:lang w:bidi="he-IL"/>
        </w:rPr>
        <w:t>ניווט מהיר :</w:t>
      </w:r>
    </w:p>
    <w:p w:rsidR="009178BB" w:rsidRPr="009178BB" w:rsidRDefault="009178BB" w:rsidP="009178BB">
      <w:pPr>
        <w:bidi/>
        <w:spacing w:after="0" w:line="240" w:lineRule="auto"/>
        <w:rPr>
          <w:rFonts w:ascii="Arial" w:eastAsia="Times New Roman" w:hAnsi="Arial" w:cs="Arial"/>
          <w:color w:val="FF0000"/>
          <w:sz w:val="36"/>
          <w:szCs w:val="36"/>
          <w:rtl/>
        </w:rPr>
      </w:pPr>
      <w:r w:rsidRPr="009178BB">
        <w:rPr>
          <w:rFonts w:ascii="Arial" w:eastAsia="Times New Roman" w:hAnsi="Arial" w:cs="Arial"/>
          <w:color w:val="FF0000"/>
          <w:sz w:val="36"/>
          <w:szCs w:val="36"/>
          <w:rtl/>
        </w:rPr>
        <w:t> </w:t>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"chapA</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lang w:bidi="he-IL"/>
        </w:rPr>
        <w:t>חלק א' - תקציר</w:t>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end"/>
      </w: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"chapA1</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lang w:bidi="he-IL"/>
        </w:rPr>
        <w:t>סוגיה לפיתרון מס' 1 : ניכור בבתי הספר בישראל</w:t>
      </w:r>
    </w:p>
    <w:p w:rsidR="009178BB" w:rsidRDefault="009178BB" w:rsidP="009178BB">
      <w:pPr>
        <w:bidi/>
        <w:spacing w:after="0" w:line="240" w:lineRule="auto"/>
        <w:rPr>
          <w:rFonts w:ascii="Arial" w:eastAsia="Times New Roman" w:hAnsi="Arial" w:cs="Arial"/>
          <w:color w:val="FF0000"/>
          <w:sz w:val="36"/>
          <w:szCs w:val="36"/>
          <w:rtl/>
          <w:lang w:bidi="he-IL"/>
        </w:rPr>
      </w:pPr>
      <w:r w:rsidRPr="009178BB">
        <w:rPr>
          <w:rFonts w:ascii="Arial" w:eastAsia="Times New Roman" w:hAnsi="Arial" w:cs="Arial"/>
          <w:color w:val="FF0000"/>
          <w:sz w:val="36"/>
          <w:szCs w:val="36"/>
          <w:rtl/>
        </w:rPr>
        <w:fldChar w:fldCharType="end"/>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"chapA2</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lang w:bidi="he-IL"/>
        </w:rPr>
        <w:t>סוגיה לפיתרון מס' 2 : חינוך לאדישות ועמידה מהצד ביחס לאלימות</w:t>
      </w:r>
    </w:p>
    <w:p w:rsidR="009178BB" w:rsidRDefault="009178BB" w:rsidP="009178BB">
      <w:pPr>
        <w:bidi/>
        <w:spacing w:after="0" w:line="240" w:lineRule="auto"/>
        <w:rPr>
          <w:rFonts w:ascii="Arial" w:eastAsia="Times New Roman" w:hAnsi="Arial" w:cs="Arial"/>
          <w:color w:val="FF0000"/>
          <w:sz w:val="36"/>
          <w:szCs w:val="36"/>
          <w:rtl/>
          <w:lang w:bidi="he-IL"/>
        </w:rPr>
      </w:pPr>
      <w:r w:rsidRPr="009178BB">
        <w:rPr>
          <w:rFonts w:ascii="Arial" w:eastAsia="Times New Roman" w:hAnsi="Arial" w:cs="Arial"/>
          <w:color w:val="FF0000"/>
          <w:sz w:val="36"/>
          <w:szCs w:val="36"/>
          <w:rtl/>
        </w:rPr>
        <w:fldChar w:fldCharType="end"/>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"chapA3</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rPr>
        <w:t>"</w:t>
      </w:r>
      <w:r w:rsidRPr="009178BB">
        <w:rPr>
          <w:rFonts w:ascii="Arial" w:eastAsia="Times New Roman" w:hAnsi="Arial" w:cs="Arial"/>
          <w:b/>
          <w:bCs/>
          <w:color w:val="FF0000"/>
          <w:sz w:val="36"/>
          <w:szCs w:val="36"/>
          <w:rtl/>
          <w:lang w:bidi="he-IL"/>
        </w:rPr>
        <w:t>מגבשי כוח" - פרוייקט משלים ל"עוצמה ללא אלימות"</w:t>
      </w:r>
    </w:p>
    <w:p w:rsidR="009178BB" w:rsidRDefault="009178BB" w:rsidP="009178BB">
      <w:pPr>
        <w:bidi/>
        <w:spacing w:after="0" w:line="240" w:lineRule="auto"/>
        <w:rPr>
          <w:rFonts w:ascii="Arial" w:eastAsia="Times New Roman" w:hAnsi="Arial" w:cs="Arial"/>
          <w:color w:val="FF0000"/>
          <w:sz w:val="36"/>
          <w:szCs w:val="36"/>
          <w:rtl/>
          <w:lang w:bidi="he-IL"/>
        </w:rPr>
      </w:pPr>
      <w:r w:rsidRPr="009178BB">
        <w:rPr>
          <w:rFonts w:ascii="Arial" w:eastAsia="Times New Roman" w:hAnsi="Arial" w:cs="Arial"/>
          <w:color w:val="FF0000"/>
          <w:sz w:val="36"/>
          <w:szCs w:val="36"/>
          <w:rtl/>
        </w:rPr>
        <w:fldChar w:fldCharType="end"/>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"chapA4</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lang w:bidi="he-IL"/>
        </w:rPr>
        <w:t>תנאים לגיבוש קבוצות מנהיגות להתמודדות עם אלימות</w:t>
      </w:r>
    </w:p>
    <w:p w:rsidR="009178BB" w:rsidRPr="009178BB" w:rsidRDefault="009178BB" w:rsidP="009178BB">
      <w:pPr>
        <w:bidi/>
        <w:spacing w:after="0" w:line="240" w:lineRule="auto"/>
        <w:rPr>
          <w:rFonts w:ascii="Arial" w:eastAsia="Times New Roman" w:hAnsi="Arial" w:cs="Arial"/>
          <w:color w:val="FF0000"/>
          <w:sz w:val="36"/>
          <w:szCs w:val="36"/>
          <w:rtl/>
          <w:lang w:bidi="he-IL"/>
        </w:rPr>
      </w:pPr>
      <w:r w:rsidRPr="009178BB">
        <w:rPr>
          <w:rFonts w:ascii="Arial" w:eastAsia="Times New Roman" w:hAnsi="Arial" w:cs="Arial"/>
          <w:b/>
          <w:bCs/>
          <w:color w:val="FF0000"/>
          <w:sz w:val="36"/>
          <w:szCs w:val="36"/>
          <w:rtl/>
        </w:rPr>
        <w:t> </w:t>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end"/>
      </w: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"chapB</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lang w:bidi="he-IL"/>
        </w:rPr>
        <w:t>חלק ב' - אז איך זה נראה בשטח ?</w:t>
      </w:r>
    </w:p>
    <w:p w:rsidR="009178BB" w:rsidRDefault="009178BB" w:rsidP="009178BB">
      <w:pPr>
        <w:bidi/>
        <w:spacing w:after="0" w:line="240" w:lineRule="auto"/>
        <w:rPr>
          <w:rFonts w:ascii="Arial" w:eastAsia="Times New Roman" w:hAnsi="Arial" w:cs="Arial"/>
          <w:color w:val="FF0000"/>
          <w:sz w:val="36"/>
          <w:szCs w:val="36"/>
          <w:rtl/>
          <w:lang w:bidi="he-IL"/>
        </w:rPr>
      </w:pPr>
      <w:r w:rsidRPr="009178BB">
        <w:rPr>
          <w:rFonts w:ascii="Arial" w:eastAsia="Times New Roman" w:hAnsi="Arial" w:cs="Arial"/>
          <w:color w:val="FF0000"/>
          <w:sz w:val="36"/>
          <w:szCs w:val="36"/>
          <w:rtl/>
        </w:rPr>
        <w:fldChar w:fldCharType="end"/>
      </w:r>
    </w:p>
    <w:p w:rsidR="009178BB" w:rsidRDefault="009178BB" w:rsidP="009178BB">
      <w:pPr>
        <w:bidi/>
        <w:spacing w:after="0" w:line="240" w:lineRule="auto"/>
        <w:rPr>
          <w:rFonts w:ascii="Arial" w:eastAsia="Times New Roman" w:hAnsi="Arial" w:cs="Arial"/>
          <w:color w:val="FF0000"/>
          <w:sz w:val="36"/>
          <w:szCs w:val="36"/>
          <w:rtl/>
          <w:lang w:bidi="he-IL"/>
        </w:rPr>
      </w:pP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color w:val="FF0000"/>
          <w:sz w:val="36"/>
          <w:szCs w:val="36"/>
          <w:rtl/>
        </w:rPr>
        <w:fldChar w:fldCharType="begin"/>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Pr>
        <w:instrText>HYPERLINK "http://www.soscenter.org.il/sadnaot.php?cat=225&amp;in=0" \l "chapB1</w:instrText>
      </w:r>
      <w:r w:rsidRPr="009178BB">
        <w:rPr>
          <w:rFonts w:ascii="Arial" w:eastAsia="Times New Roman" w:hAnsi="Arial" w:cs="Arial"/>
          <w:color w:val="FF0000"/>
          <w:sz w:val="36"/>
          <w:szCs w:val="36"/>
          <w:rtl/>
        </w:rPr>
        <w:instrText xml:space="preserve">" </w:instrText>
      </w:r>
      <w:r w:rsidRPr="009178BB">
        <w:rPr>
          <w:rFonts w:ascii="Arial" w:eastAsia="Times New Roman" w:hAnsi="Arial" w:cs="Arial"/>
          <w:color w:val="FF0000"/>
          <w:sz w:val="36"/>
          <w:szCs w:val="36"/>
          <w:rtl/>
        </w:rPr>
        <w:fldChar w:fldCharType="separate"/>
      </w:r>
    </w:p>
    <w:p w:rsidR="009178BB" w:rsidRPr="009178BB" w:rsidRDefault="009178BB" w:rsidP="009178BB">
      <w:pPr>
        <w:bidi/>
        <w:spacing w:after="0" w:line="240" w:lineRule="auto"/>
        <w:rPr>
          <w:rFonts w:ascii="Times New Roman" w:eastAsia="Times New Roman" w:hAnsi="Times New Roman" w:cs="Times New Roman"/>
          <w:color w:val="FF0000"/>
          <w:sz w:val="36"/>
          <w:szCs w:val="36"/>
          <w:rtl/>
        </w:rPr>
      </w:pPr>
      <w:r w:rsidRPr="009178BB">
        <w:rPr>
          <w:rFonts w:ascii="Arial" w:eastAsia="Times New Roman" w:hAnsi="Arial" w:cs="Arial"/>
          <w:b/>
          <w:bCs/>
          <w:color w:val="FF0000"/>
          <w:sz w:val="36"/>
          <w:szCs w:val="36"/>
          <w:rtl/>
          <w:lang w:bidi="he-IL"/>
        </w:rPr>
        <w:t>מגבשות כוח</w:t>
      </w:r>
    </w:p>
    <w:p w:rsidR="009178BB" w:rsidRPr="009178BB" w:rsidRDefault="009178BB" w:rsidP="009178BB">
      <w:pPr>
        <w:bidi/>
        <w:spacing w:after="0" w:line="240" w:lineRule="auto"/>
        <w:rPr>
          <w:rFonts w:ascii="Arial" w:eastAsia="Times New Roman" w:hAnsi="Arial" w:cs="Arial"/>
          <w:color w:val="FF0000"/>
          <w:sz w:val="36"/>
          <w:szCs w:val="36"/>
          <w:rtl/>
        </w:rPr>
      </w:pPr>
      <w:r w:rsidRPr="009178BB">
        <w:rPr>
          <w:rFonts w:ascii="Arial" w:eastAsia="Times New Roman" w:hAnsi="Arial" w:cs="Arial"/>
          <w:color w:val="FF0000"/>
          <w:sz w:val="36"/>
          <w:szCs w:val="36"/>
          <w:rtl/>
        </w:rPr>
        <w:fldChar w:fldCharType="end"/>
      </w:r>
    </w:p>
    <w:p w:rsidR="009178BB" w:rsidRDefault="009178BB" w:rsidP="009178BB">
      <w:pPr>
        <w:bidi/>
        <w:spacing w:after="0" w:line="240" w:lineRule="auto"/>
        <w:rPr>
          <w:rFonts w:ascii="Arial" w:eastAsia="Times New Roman" w:hAnsi="Arial" w:cs="Arial"/>
          <w:color w:val="FF0000"/>
          <w:sz w:val="36"/>
          <w:szCs w:val="36"/>
          <w:rtl/>
          <w:lang w:bidi="he-IL"/>
        </w:rPr>
      </w:pPr>
    </w:p>
    <w:p w:rsidR="009178BB" w:rsidRDefault="009178BB" w:rsidP="009178BB">
      <w:pPr>
        <w:bidi/>
        <w:spacing w:after="0" w:line="240" w:lineRule="auto"/>
        <w:rPr>
          <w:rFonts w:ascii="Arial" w:eastAsia="Times New Roman" w:hAnsi="Arial" w:cs="Arial"/>
          <w:color w:val="FF0000"/>
          <w:sz w:val="36"/>
          <w:szCs w:val="36"/>
          <w:rtl/>
          <w:lang w:bidi="he-IL"/>
        </w:rPr>
      </w:pPr>
    </w:p>
    <w:p w:rsidR="009178BB" w:rsidRPr="009178BB" w:rsidRDefault="009178BB" w:rsidP="009178BB">
      <w:pPr>
        <w:bidi/>
        <w:spacing w:after="0" w:line="240" w:lineRule="auto"/>
        <w:rPr>
          <w:rFonts w:ascii="Arial" w:eastAsia="Times New Roman" w:hAnsi="Arial" w:cs="Arial"/>
          <w:color w:val="FF0000"/>
          <w:sz w:val="36"/>
          <w:szCs w:val="36"/>
          <w:rtl/>
          <w:lang w:bidi="he-IL"/>
        </w:rPr>
      </w:pPr>
    </w:p>
    <w:p w:rsidR="009178BB" w:rsidRPr="009178BB" w:rsidRDefault="009178BB" w:rsidP="009178BB">
      <w:pPr>
        <w:bidi/>
        <w:spacing w:after="0" w:line="240" w:lineRule="auto"/>
        <w:rPr>
          <w:rFonts w:ascii="Arial" w:eastAsia="Times New Roman" w:hAnsi="Arial" w:cs="Arial"/>
          <w:color w:val="FF0000"/>
          <w:sz w:val="36"/>
          <w:szCs w:val="36"/>
          <w:rtl/>
        </w:rPr>
      </w:pPr>
      <w:r w:rsidRPr="009178BB">
        <w:rPr>
          <w:rFonts w:ascii="Arial" w:eastAsia="Times New Roman" w:hAnsi="Arial" w:cs="Arial"/>
          <w:color w:val="FF0000"/>
          <w:sz w:val="36"/>
          <w:szCs w:val="36"/>
          <w:rtl/>
        </w:rPr>
        <w:t> </w:t>
      </w:r>
    </w:p>
    <w:p w:rsidR="009178BB" w:rsidRPr="009178BB" w:rsidRDefault="009178BB" w:rsidP="009178BB">
      <w:pPr>
        <w:bidi/>
        <w:spacing w:after="0" w:line="240" w:lineRule="auto"/>
        <w:rPr>
          <w:rFonts w:ascii="Arial" w:eastAsia="Times New Roman" w:hAnsi="Arial" w:cs="Arial"/>
          <w:color w:val="FF0000"/>
          <w:sz w:val="40"/>
          <w:szCs w:val="40"/>
          <w:rtl/>
        </w:rPr>
      </w:pPr>
      <w:bookmarkStart w:id="1" w:name="chapA"/>
      <w:r w:rsidRPr="009178BB">
        <w:rPr>
          <w:rFonts w:ascii="Arial" w:eastAsia="Times New Roman" w:hAnsi="Arial" w:cs="Arial"/>
          <w:b/>
          <w:bCs/>
          <w:color w:val="FF0000"/>
          <w:sz w:val="40"/>
          <w:szCs w:val="40"/>
          <w:rtl/>
          <w:lang w:bidi="he-IL"/>
        </w:rPr>
        <w:t>חלק</w:t>
      </w:r>
      <w:bookmarkEnd w:id="1"/>
      <w:r w:rsidRPr="009178BB">
        <w:rPr>
          <w:rFonts w:ascii="Arial" w:eastAsia="Times New Roman" w:hAnsi="Arial" w:cs="Arial"/>
          <w:b/>
          <w:bCs/>
          <w:color w:val="FF0000"/>
          <w:sz w:val="40"/>
          <w:szCs w:val="40"/>
          <w:rtl/>
          <w:lang w:bidi="he-IL"/>
        </w:rPr>
        <w:t>א' -תקציר</w:t>
      </w:r>
      <w:r w:rsidRPr="009178BB">
        <w:rPr>
          <w:rFonts w:ascii="Arial" w:eastAsia="Times New Roman" w:hAnsi="Arial" w:cs="Arial"/>
          <w:b/>
          <w:bCs/>
          <w:color w:val="FF0000"/>
          <w:sz w:val="40"/>
          <w:szCs w:val="40"/>
          <w:rtl/>
        </w:rPr>
        <w:t xml:space="preserve"> </w:t>
      </w: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ניכור תלמידים לבית הספר וחינוך לאדישות כלפי אלימות הן שתי סוגיות מרכזיות שלא ניתן להן מענה מספק עד כה בתכניות הקיימות בתחום ההתמודדות עם אלימות בית ספרית. טיפול בסוגיות אלה יוצר אפקט בעל השלכות רחבות על תופעת האלימות במערכת החינוך בכללותה.</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פרויקט "מגבשי כוח" מציע כלים ישימים ויעילים להתמודדות עם אלימות בית ספרית תוך בניית ברית עם התלמידים והפיכתם לשותפים פעילים הלוקחים חלק בשינוי איכות החיים שלהם בבית הספר ולהורדת רמת האלימות בקרבם. פרויקט "מגבשות כוח" מתמקד באוכלוסיית התלמידות ובסוגי האלימות הייחודית שהן חוות תוך העצמתן כנשים צעירות, בעלות יכולת ליצור שינוי בסביבתן המיידית והיומיומית.ניתן לבחור בתוכנית אחת או בקיום שתיהן במקביל, בהתאם לצרכי בית הספר.</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p>
    <w:p w:rsidR="009178BB" w:rsidRPr="009178BB" w:rsidRDefault="009178BB" w:rsidP="009178BB">
      <w:pPr>
        <w:bidi/>
        <w:spacing w:after="0"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rPr>
        <w:t>"....</w:t>
      </w:r>
      <w:r w:rsidRPr="009178BB">
        <w:rPr>
          <w:rFonts w:ascii="Arial" w:eastAsia="Times New Roman" w:hAnsi="Arial" w:cs="Arial"/>
          <w:b/>
          <w:bCs/>
          <w:color w:val="555555"/>
          <w:sz w:val="28"/>
          <w:szCs w:val="28"/>
          <w:rtl/>
          <w:lang w:bidi="he-IL"/>
        </w:rPr>
        <w:t xml:space="preserve">בחילופי הידע שערכתי עם מרכז </w:t>
      </w:r>
      <w:r w:rsidRPr="009178BB">
        <w:rPr>
          <w:rFonts w:ascii="Arial" w:eastAsia="Times New Roman" w:hAnsi="Arial" w:cs="Arial"/>
          <w:b/>
          <w:bCs/>
          <w:color w:val="555555"/>
          <w:sz w:val="28"/>
          <w:szCs w:val="28"/>
        </w:rPr>
        <w:t>SOS</w:t>
      </w:r>
      <w:r w:rsidRPr="009178BB">
        <w:rPr>
          <w:rFonts w:ascii="Arial" w:eastAsia="Times New Roman" w:hAnsi="Arial" w:cs="Arial"/>
          <w:b/>
          <w:bCs/>
          <w:color w:val="555555"/>
          <w:sz w:val="28"/>
          <w:szCs w:val="28"/>
          <w:rtl/>
          <w:lang w:bidi="he-IL"/>
        </w:rPr>
        <w:t>  אלימות בשנים האחרונות, הן בעריכת הכנס הבינלאומי המשותף והן בהפקת ספרי האחרון "הסמכות החדשה" (ראה פרק 7), נוכחתי לגלות מרכז מקצועי המקנה לתלמידים ולמורים כלים חדשניים ויעילים להתמודדות עם אלימות. תוכנית הסדנאות "עוצמה ללא אלימות" וחוד החנית פרוייקט "מגבשי כוח" מצליחים להגיע לתלמידים ולגייסם לשנות את מציאות חייהם רווית האלימות. "עוצמה ללא אלימות" ו"מגבשי כוח" הן תוכניות רבות השפעה לא רק ככלי להפחתת האלימות הפיסית, המילולית והרגשית, אלא עושות זאת דרך העצמת תלמידים."</w:t>
      </w:r>
      <w:r w:rsidRPr="009178BB">
        <w:rPr>
          <w:rFonts w:ascii="Arial" w:eastAsia="Times New Roman" w:hAnsi="Arial" w:cs="Arial"/>
          <w:b/>
          <w:bCs/>
          <w:color w:val="555555"/>
          <w:sz w:val="28"/>
          <w:szCs w:val="28"/>
          <w:rtl/>
        </w:rPr>
        <w:t xml:space="preserve"> </w:t>
      </w:r>
    </w:p>
    <w:p w:rsidR="009178BB" w:rsidRDefault="009178BB" w:rsidP="009178BB">
      <w:pPr>
        <w:bidi/>
        <w:spacing w:after="0" w:line="240" w:lineRule="auto"/>
        <w:rPr>
          <w:rFonts w:ascii="Arial" w:eastAsia="Times New Roman" w:hAnsi="Arial" w:cs="Arial"/>
          <w:color w:val="555555"/>
          <w:sz w:val="18"/>
          <w:szCs w:val="18"/>
          <w:rtl/>
          <w:lang w:bidi="he-IL"/>
        </w:rPr>
      </w:pPr>
      <w:bookmarkStart w:id="2" w:name="chapA1"/>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color w:val="555555"/>
          <w:sz w:val="18"/>
          <w:szCs w:val="18"/>
          <w:rtl/>
          <w:lang w:bidi="he-IL"/>
        </w:rPr>
      </w:pPr>
    </w:p>
    <w:p w:rsidR="009178BB" w:rsidRDefault="009178BB" w:rsidP="009178BB">
      <w:pPr>
        <w:bidi/>
        <w:spacing w:after="0" w:line="240" w:lineRule="auto"/>
        <w:rPr>
          <w:rFonts w:ascii="Arial" w:eastAsia="Times New Roman" w:hAnsi="Arial" w:cs="Arial"/>
          <w:b/>
          <w:bCs/>
          <w:color w:val="FF0000"/>
          <w:sz w:val="36"/>
          <w:szCs w:val="36"/>
          <w:rtl/>
          <w:lang w:bidi="he-IL"/>
        </w:rPr>
      </w:pPr>
    </w:p>
    <w:p w:rsidR="009178BB" w:rsidRDefault="009178BB" w:rsidP="009178BB">
      <w:pPr>
        <w:bidi/>
        <w:spacing w:after="0" w:line="240" w:lineRule="auto"/>
        <w:rPr>
          <w:rFonts w:ascii="Arial" w:eastAsia="Times New Roman" w:hAnsi="Arial" w:cs="Arial"/>
          <w:b/>
          <w:bCs/>
          <w:color w:val="FF0000"/>
          <w:sz w:val="36"/>
          <w:szCs w:val="36"/>
          <w:rtl/>
          <w:lang w:bidi="he-IL"/>
        </w:rPr>
      </w:pPr>
    </w:p>
    <w:p w:rsidR="009178BB" w:rsidRDefault="009178BB" w:rsidP="009178BB">
      <w:pPr>
        <w:bidi/>
        <w:spacing w:after="0" w:line="240" w:lineRule="auto"/>
        <w:rPr>
          <w:rFonts w:ascii="Arial" w:eastAsia="Times New Roman" w:hAnsi="Arial" w:cs="Arial"/>
          <w:b/>
          <w:bCs/>
          <w:color w:val="FF0000"/>
          <w:sz w:val="36"/>
          <w:szCs w:val="36"/>
          <w:rtl/>
          <w:lang w:bidi="he-IL"/>
        </w:rPr>
      </w:pPr>
    </w:p>
    <w:p w:rsidR="009178BB" w:rsidRDefault="009178BB" w:rsidP="009178BB">
      <w:pPr>
        <w:bidi/>
        <w:spacing w:after="0" w:line="240" w:lineRule="auto"/>
        <w:rPr>
          <w:rFonts w:ascii="Arial" w:eastAsia="Times New Roman" w:hAnsi="Arial" w:cs="Arial"/>
          <w:b/>
          <w:bCs/>
          <w:color w:val="FF0000"/>
          <w:sz w:val="36"/>
          <w:szCs w:val="36"/>
          <w:rtl/>
          <w:lang w:bidi="he-IL"/>
        </w:rPr>
      </w:pPr>
      <w:r w:rsidRPr="009178BB">
        <w:rPr>
          <w:rFonts w:ascii="Arial" w:eastAsia="Times New Roman" w:hAnsi="Arial" w:cs="Arial"/>
          <w:b/>
          <w:bCs/>
          <w:color w:val="FF0000"/>
          <w:sz w:val="36"/>
          <w:szCs w:val="36"/>
          <w:rtl/>
          <w:lang w:bidi="he-IL"/>
        </w:rPr>
        <w:t>סוגיה לפתרון מספר 1: ניכור בבתי ספר בישראל</w:t>
      </w:r>
      <w:bookmarkEnd w:id="2"/>
    </w:p>
    <w:p w:rsidR="009178BB" w:rsidRPr="009178BB" w:rsidRDefault="009178BB" w:rsidP="009178BB">
      <w:pPr>
        <w:bidi/>
        <w:spacing w:after="0" w:line="240" w:lineRule="auto"/>
        <w:rPr>
          <w:rFonts w:ascii="Arial" w:eastAsia="Times New Roman" w:hAnsi="Arial" w:cs="Arial"/>
          <w:color w:val="FF0000"/>
          <w:sz w:val="36"/>
          <w:szCs w:val="36"/>
          <w:rtl/>
        </w:rPr>
      </w:pPr>
      <w:r w:rsidRPr="009178BB">
        <w:rPr>
          <w:rFonts w:ascii="Arial" w:eastAsia="Times New Roman" w:hAnsi="Arial" w:cs="Arial"/>
          <w:b/>
          <w:bCs/>
          <w:color w:val="FF0000"/>
          <w:sz w:val="36"/>
          <w:szCs w:val="36"/>
          <w:rtl/>
        </w:rPr>
        <w:t xml:space="preserve"> </w:t>
      </w: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תחושת ניכור מוגדרת כתחושת חוסר שייכות וזרות. אדם מנוכר הינו פגוע, חסר אמון במערכת ובסובבים אותו, מייחס כוונות רעות לקבוצה ומרחיק ודוחה מעליו את הסובבים. במצב זה, תוקפנות היא תגובה טבעית באוסף התגובות שמעוררת חווית הניכור.</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color w:val="555555"/>
          <w:sz w:val="28"/>
          <w:szCs w:val="28"/>
          <w:rtl/>
          <w:lang w:bidi="he-IL"/>
        </w:rPr>
        <w:t>ניכור תלמידים ואלימות הם מהגורמים המרכזיים לרמה ירודה של הישגים לימודיים. השפעת הניכור גדולה אף יותר מאשר שיטת הלימוד עצמה או גורמים אחרים. מתוך מחקרים השוואתיים אחדים שערך ארגון הבריאות העולמי ב-24 מדינות באירופה (בשיתוף ד"ר יוסי הראל), עלתה שוב ושוב המסקנה שישראל סובלת לא רק מרמה גבוהה של אלימות, אלא גם מרמת ניכור שהיא מהגבוהות בעולם המערבי.רמת האלימות במערכת החינוך בישראל מדורגת במקום השביעי בעולם המערבי. נתון זה מוכר בחומרתו לרבים מאנשי המקצוע. עם זאת, מעטים יודעים כי ישראל מדורגת בין המקומות הראשונים ברמת הניכור שחשים תלמידים בישראל ביחס למערכת החינוך ובינם לבין עצמם.</w:t>
      </w:r>
    </w:p>
    <w:p w:rsidR="009178BB" w:rsidRPr="009178BB" w:rsidRDefault="009178BB" w:rsidP="009178BB">
      <w:pPr>
        <w:bidi/>
        <w:spacing w:before="100" w:beforeAutospacing="1" w:after="240"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חוויות של ניכור בין תלמידים למוריהם הן תוצר של מאפייני מערכת החינוך הישראלית. ידוע לנו היום כי רק כ-15% ממקרי האלימות בבית הספר מגיעים לידיעת המורים, בעוד שליתר 85% ממקרי האלימות המתרחשים בין תלמידים בבית הספר, המורים כלל אינם מודעים.</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הנתק בין עולם המבוגרים לעולם התלמידים: תחושות של חוסר-בטחון, מצוקה ותסכול בקרב תלמידים רבים מתפרצות לא אחת בביטויים תוקפנים ואלימים, הגורמים לצוות החינוכי לחוש כי כעת הוא מחויב להגיב באופן סמכותי שישיב לו את כוחו לאלתר. אך כאמור, מאחר והצוות אינו מודע לרוב מעשי האלימות המתרחשים במרחב התלמידים, התלמידים אינם חשים מוגנים והעלאת רמתהעונשים מובילה באופן פרדוקסאלי לחיזוק הכוחות הבריונים הדוחפים להסתרת מעשי האלימות מפני המבוגרים ולהעלאת רמת הניכור, וחוזר חלילה.</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lastRenderedPageBreak/>
        <w:t>שביעות רצון ותחושת שייכות גבוהות יותר אל בית ספר נמצאו בקרב תלמידים שדיווחו כי הם שותפובתהליך קבלת ההחלטות הבית ספרי ולקחו חלק משמעותי בחוויות הבית ספריות הדורשות טיפול. מערכת שאינה נתפסת בידי התלמידים ככזו המשתפת אותם בתהליך קבלת ההחלטות וכקשובה לצרכיהם גורמת להעלאת תחושת הניכור לבית הספר.על כן חשובלחולל שינויבאופן התמודדות המערכת הבית ספרית עם האלימות, שינוי אשר יחתור לשפר את עמדותיו ותחושותיו של התלמיד כלפי בית הספר בכלל וכלפי המורים בפרט.</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135724"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rPr>
        <w:t>"</w:t>
      </w:r>
      <w:r w:rsidRPr="009178BB">
        <w:rPr>
          <w:rFonts w:ascii="Arial" w:eastAsia="Times New Roman" w:hAnsi="Arial" w:cs="Arial"/>
          <w:color w:val="555555"/>
          <w:sz w:val="28"/>
          <w:szCs w:val="28"/>
          <w:rtl/>
          <w:lang w:bidi="he-IL"/>
        </w:rPr>
        <w:t>מגבשי הכוח" מסייעים למורים לצאת גם מהבדידות המורית. למורים תמריץ להסתרת האלימות בשטחם הנובע מרצונם ל"שקט תעשייתי" והימנעות משיפוטיות מצד עמיתיהם ("אם זאת הייתה הכיתה שלי זה לא היה קורה"). פרויקט "מגבשי כוח" מפנה את הזרקור מהמורה ואופן הטיפול שלו בתלמידיו אל גיבוש החזית המתמודדת עימה. הפרויקט מאפשר את שילוב הכוחות של התלמידים והמורים יחדיו.</w:t>
      </w:r>
      <w:r w:rsidRPr="009178BB">
        <w:rPr>
          <w:rFonts w:ascii="Arial" w:eastAsia="Times New Roman" w:hAnsi="Arial" w:cs="Arial"/>
          <w:color w:val="555555"/>
          <w:sz w:val="28"/>
          <w:szCs w:val="28"/>
          <w:u w:val="single"/>
          <w:rtl/>
          <w:lang w:bidi="he-IL"/>
        </w:rPr>
        <w:t>שילובם הפעיל של התלמידים כשותפים מרכזיים</w:t>
      </w:r>
      <w:r w:rsidRPr="009178BB">
        <w:rPr>
          <w:rFonts w:ascii="Arial" w:eastAsia="Times New Roman" w:hAnsi="Arial" w:cs="Arial"/>
          <w:color w:val="555555"/>
          <w:sz w:val="28"/>
          <w:szCs w:val="28"/>
          <w:u w:val="single"/>
          <w:rtl/>
        </w:rPr>
        <w:t xml:space="preserve"> </w:t>
      </w:r>
      <w:r w:rsidRPr="009178BB">
        <w:rPr>
          <w:rFonts w:ascii="Arial" w:eastAsia="Times New Roman" w:hAnsi="Arial" w:cs="Arial"/>
          <w:color w:val="555555"/>
          <w:sz w:val="28"/>
          <w:szCs w:val="28"/>
          <w:rtl/>
          <w:lang w:bidi="he-IL"/>
        </w:rPr>
        <w:t>הינו תנאי הכרחי לבנייה מחודשת של יחסי הכוחות בין הבריונים לבין החזית של תלמידים-מורים</w:t>
      </w: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18"/>
          <w:szCs w:val="18"/>
          <w:rtl/>
          <w:lang w:bidi="he-IL"/>
        </w:rPr>
      </w:pPr>
    </w:p>
    <w:p w:rsidR="009178BB" w:rsidRPr="009178BB" w:rsidRDefault="009178BB" w:rsidP="00135724">
      <w:pPr>
        <w:bidi/>
        <w:spacing w:before="100" w:beforeAutospacing="1" w:after="100" w:afterAutospacing="1" w:line="240" w:lineRule="auto"/>
        <w:rPr>
          <w:rFonts w:ascii="Arial" w:eastAsia="Times New Roman" w:hAnsi="Arial" w:cs="Arial"/>
          <w:color w:val="555555"/>
          <w:sz w:val="18"/>
          <w:szCs w:val="18"/>
          <w:rtl/>
        </w:rPr>
      </w:pPr>
      <w:r w:rsidRPr="009178BB">
        <w:rPr>
          <w:rFonts w:ascii="Arial" w:eastAsia="Times New Roman" w:hAnsi="Arial" w:cs="Arial"/>
          <w:color w:val="555555"/>
          <w:sz w:val="18"/>
          <w:szCs w:val="18"/>
          <w:rtl/>
          <w:lang w:bidi="he-IL"/>
        </w:rPr>
        <w:t>.</w:t>
      </w:r>
    </w:p>
    <w:p w:rsidR="009178BB" w:rsidRPr="009178BB" w:rsidRDefault="009178BB" w:rsidP="009178BB">
      <w:pPr>
        <w:bidi/>
        <w:spacing w:after="0" w:line="240" w:lineRule="auto"/>
        <w:rPr>
          <w:rFonts w:ascii="Arial" w:eastAsia="Times New Roman" w:hAnsi="Arial" w:cs="Arial"/>
          <w:color w:val="555555"/>
          <w:sz w:val="18"/>
          <w:szCs w:val="18"/>
          <w:rtl/>
        </w:rPr>
      </w:pPr>
      <w:bookmarkStart w:id="3" w:name="chapA2"/>
      <w:r w:rsidRPr="009178BB">
        <w:rPr>
          <w:rFonts w:ascii="Arial" w:eastAsia="Times New Roman" w:hAnsi="Arial" w:cs="Arial"/>
          <w:b/>
          <w:bCs/>
          <w:color w:val="FF0000"/>
          <w:sz w:val="18"/>
          <w:szCs w:val="18"/>
          <w:rtl/>
          <w:lang w:bidi="he-IL"/>
        </w:rPr>
        <w:t>ס</w:t>
      </w:r>
      <w:r w:rsidRPr="009178BB">
        <w:rPr>
          <w:rFonts w:ascii="Arial" w:eastAsia="Times New Roman" w:hAnsi="Arial" w:cs="Arial"/>
          <w:b/>
          <w:bCs/>
          <w:color w:val="FF0000"/>
          <w:sz w:val="36"/>
          <w:szCs w:val="36"/>
          <w:rtl/>
          <w:lang w:bidi="he-IL"/>
        </w:rPr>
        <w:t>וגיה לפתרון מספר 2: חינוך לאדישות ועמידה מהצד ביחס לאלימות</w:t>
      </w:r>
      <w:bookmarkEnd w:id="3"/>
      <w:r w:rsidRPr="009178BB">
        <w:rPr>
          <w:rFonts w:ascii="Arial" w:eastAsia="Times New Roman" w:hAnsi="Arial" w:cs="Arial"/>
          <w:b/>
          <w:bCs/>
          <w:color w:val="555555"/>
          <w:sz w:val="36"/>
          <w:szCs w:val="36"/>
          <w:rtl/>
        </w:rPr>
        <w:t xml:space="preserve"> </w:t>
      </w: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תלמידים רבים מכירים את התמונה הבאה: מורה נכנסת לכיתה ושומעת שבמהלך ההפסקה תלמיד תקף את חברו. המורה פונה אל הנער האלים במילים: "גש אלי אחרי השיעור!". פנייה זו, שנעשית בפני כל תלמידי הכיתה, נעשית למעשה "מעל ראשם" ומשאירה אותם מחוץ לאירוע, כצופים סבילים בלבד. המסר המועבר לכלל התלמידים הוא שמדובר בעניין פרטי בין המורה לתלמיד האלים וליתר התלמידים אין כל חלק בו והם מוזמנים להמשיך לעסוק בענייניהם עד לסיום הפרשה. התלמידים אכן מטמיעים מסר זה. הם לומדים להתעלם. ההתעלמות הופכת להיות חלק מהתנהגותם. הם ממשיכים בעיסוקיהם גם כאשר ממש לידם, בחצר או במסדרון, מותקף ילד אחר. גם אם קיימת אצל תלמידים אחדים תחושת מחויבות ואחריות אישית ביחס לזולת,אין הם יודעים כיצד לממש אחריות ומחויבות זו. בהיעדר כלים והכשרה להתמודדות נוכח אלימות, רבים הסיכויים שתלמיד אשר ינסה להתערב לטובת ילד מותקף ולהגן עליו, יהפוך בעצמו להיות קורבן לאלימות נוספת. תלמידים הצופים מהצד בהתרחשויות אלה רואים כיצד מסתיימות יוזמות ספונטאניות מעין אלו, ולומדים שלא כדאי להתערב.</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הבית, בניסיון לתת לתלמידים כלים להישרדות במציאות אלימה זו, מעביר אף הוא מסר בעייתי המסלים אלימות, מצדיק ומנציח אותה. לא פעם ממליצים הורים לילדיהם המוכים והמושפלים להחזיר מלחמה שערה: "אם הרביצו לך – תחזיר!", "אל תישאר חייב", "שידעו לא להתעסק אתך!"... הצעות אלה במקרים רבים אינן יעילות. לרוב ילד מותקף על-ידי מי שזיהה אצלו חולשה והוא חזק ממנו. סיכוייה של אלימות תגובתית מסוג זה להביא תועלת נמוכים ואילו הסיכויים שסיטואציה זאת תסלים לאלימות חריפה יותר - גבוהים.וכמו שראינו קודם – סיכוייו של מי שמנסה להתמודד עם אלימות לקבל עזרה וסיוע – קלושים ביותר.</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color w:val="555555"/>
          <w:sz w:val="28"/>
          <w:szCs w:val="28"/>
          <w:rtl/>
          <w:lang w:bidi="he-IL"/>
        </w:rPr>
        <w:t>תוצריו של החינוך לאדישות, לצד חסרונם של כלים להתמודדות יעילה של הפרט או הקבוצה, הם "מתנה לחיים" והם ממשיכים ללוות את בוגרי המערכת לאורך כל חייהם. אדישות חסרת-כלים זו אחראית לקיומן של סביבות עבודה משפילות רבות, לשגשוגן של תופעות כמו טרור פסיכולוגי (</w:t>
      </w:r>
      <w:r w:rsidRPr="009178BB">
        <w:rPr>
          <w:rFonts w:ascii="Arial" w:eastAsia="Times New Roman" w:hAnsi="Arial" w:cs="Arial"/>
          <w:color w:val="555555"/>
          <w:sz w:val="28"/>
          <w:szCs w:val="28"/>
        </w:rPr>
        <w:t>mobbing</w:t>
      </w:r>
      <w:r w:rsidRPr="009178BB">
        <w:rPr>
          <w:rFonts w:ascii="Arial" w:eastAsia="Times New Roman" w:hAnsi="Arial" w:cs="Arial"/>
          <w:color w:val="555555"/>
          <w:sz w:val="28"/>
          <w:szCs w:val="28"/>
          <w:rtl/>
          <w:lang w:bidi="he-IL"/>
        </w:rPr>
        <w:t xml:space="preserve">), סחיטה (פרוטקשן), נטישת חושפי שחיתויות לגורלם, הטרדה ותקיפה מינית. תופעות אלה מתרחשות מדי יום בצבא, במקומות עבודה, בקרב אנשי תקשורת ומעצבי דעת קהל. רבים מודעים </w:t>
      </w:r>
      <w:r w:rsidRPr="009178BB">
        <w:rPr>
          <w:rFonts w:ascii="Arial" w:eastAsia="Times New Roman" w:hAnsi="Arial" w:cs="Arial"/>
          <w:color w:val="555555"/>
          <w:sz w:val="28"/>
          <w:szCs w:val="28"/>
          <w:rtl/>
          <w:lang w:bidi="he-IL"/>
        </w:rPr>
        <w:lastRenderedPageBreak/>
        <w:t>לקיומן של התופעות, אך הם למדו במשך שנים ש"אין מה לעשות" והם חסרי-אונים.</w:t>
      </w: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תפיסתו הבסיסית של</w:t>
      </w:r>
      <w:r w:rsidRPr="009178BB">
        <w:rPr>
          <w:rFonts w:ascii="Arial" w:eastAsia="Times New Roman" w:hAnsi="Arial" w:cs="Arial"/>
          <w:color w:val="555555"/>
          <w:sz w:val="28"/>
          <w:szCs w:val="28"/>
          <w:rtl/>
        </w:rPr>
        <w:t xml:space="preserve"> </w:t>
      </w:r>
      <w:r w:rsidRPr="009178BB">
        <w:rPr>
          <w:rFonts w:ascii="Arial" w:eastAsia="Times New Roman" w:hAnsi="Arial" w:cs="Arial"/>
          <w:b/>
          <w:bCs/>
          <w:color w:val="555555"/>
          <w:sz w:val="28"/>
          <w:szCs w:val="28"/>
          <w:rtl/>
          <w:lang w:bidi="he-IL"/>
        </w:rPr>
        <w:t>מרכז</w:t>
      </w:r>
      <w:r w:rsidRPr="009178BB">
        <w:rPr>
          <w:rFonts w:ascii="Arial" w:eastAsia="Times New Roman" w:hAnsi="Arial" w:cs="Arial"/>
          <w:b/>
          <w:bCs/>
          <w:color w:val="555555"/>
          <w:sz w:val="28"/>
          <w:szCs w:val="28"/>
          <w:rtl/>
        </w:rPr>
        <w:t xml:space="preserve"> </w:t>
      </w:r>
      <w:r w:rsidRPr="009178BB">
        <w:rPr>
          <w:rFonts w:ascii="Arial" w:eastAsia="Times New Roman" w:hAnsi="Arial" w:cs="Arial"/>
          <w:b/>
          <w:bCs/>
          <w:color w:val="555555"/>
          <w:sz w:val="28"/>
          <w:szCs w:val="28"/>
        </w:rPr>
        <w:t>SOS</w:t>
      </w:r>
      <w:r w:rsidRPr="009178BB">
        <w:rPr>
          <w:rFonts w:ascii="Arial" w:eastAsia="Times New Roman" w:hAnsi="Arial" w:cs="Arial"/>
          <w:b/>
          <w:bCs/>
          <w:color w:val="555555"/>
          <w:sz w:val="28"/>
          <w:szCs w:val="28"/>
          <w:rtl/>
        </w:rPr>
        <w:t xml:space="preserve"> </w:t>
      </w:r>
      <w:r w:rsidRPr="009178BB">
        <w:rPr>
          <w:rFonts w:ascii="Arial" w:eastAsia="Times New Roman" w:hAnsi="Arial" w:cs="Arial"/>
          <w:b/>
          <w:bCs/>
          <w:color w:val="555555"/>
          <w:sz w:val="28"/>
          <w:szCs w:val="28"/>
          <w:rtl/>
          <w:lang w:bidi="he-IL"/>
        </w:rPr>
        <w:t>ללימודי אלימות</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הינה שאלימות, בהיותה מעשה ידי אדם – אכן ניתנת למיגור. כדי למגר אלימות יש להיאבק בה אך ורק בדרכים שאינן אלימות. פעילויות המרכז מושתתות על הכשרה רגשית-חברתית כאמצעי ליצירת מחויבות הדדית ורגישות לזולת ועל פיתוח ויישום עקרונות המאבק הלא-אלים בקרב חברת התלמידים.</w:t>
      </w: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למאבק מסוג זה נדרשים כלים ומיומנויות, אותם יש לרכוש ולתרגל. כמו-כן נדרשתתמיכה הדדית ושיתוף פעולה בין הגורמים השונים בקהילה. כדי למגר את האלימות ביעילות</w:t>
      </w:r>
      <w:r w:rsidRPr="009178BB">
        <w:rPr>
          <w:rFonts w:ascii="Arial" w:eastAsia="Times New Roman" w:hAnsi="Arial" w:cs="Arial"/>
          <w:color w:val="555555"/>
          <w:sz w:val="28"/>
          <w:szCs w:val="28"/>
          <w:rtl/>
        </w:rPr>
        <w:t xml:space="preserve"> </w:t>
      </w:r>
      <w:r w:rsidRPr="009178BB">
        <w:rPr>
          <w:rFonts w:ascii="Arial" w:eastAsia="Times New Roman" w:hAnsi="Arial" w:cs="Arial"/>
          <w:b/>
          <w:bCs/>
          <w:color w:val="555555"/>
          <w:sz w:val="28"/>
          <w:szCs w:val="28"/>
          <w:rtl/>
          <w:lang w:bidi="he-IL"/>
        </w:rPr>
        <w:t>צריכים חברי הקהילה עצמם להגדיר את הגבולות ואת הנורמות המקובלים עליהם</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לצורך זה יש להכשיר, לחזק ולגבש את הכוחות החיוביים בקהילה ובמערכת החינוך</w:t>
      </w:r>
      <w:r w:rsidRPr="009178BB">
        <w:rPr>
          <w:rFonts w:ascii="Arial" w:eastAsia="Times New Roman" w:hAnsi="Arial" w:cs="Arial"/>
          <w:b/>
          <w:bCs/>
          <w:color w:val="555555"/>
          <w:sz w:val="28"/>
          <w:szCs w:val="28"/>
          <w:rtl/>
          <w:lang w:bidi="he-IL"/>
        </w:rPr>
        <w:t>ובראשם התלמידים</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כדי להצליח למגר את האלימות צריך לתתבידיהם</w:t>
      </w:r>
      <w:r w:rsidRPr="009178BB">
        <w:rPr>
          <w:rFonts w:ascii="Arial" w:eastAsia="Times New Roman" w:hAnsi="Arial" w:cs="Arial"/>
          <w:b/>
          <w:bCs/>
          <w:color w:val="555555"/>
          <w:sz w:val="28"/>
          <w:szCs w:val="28"/>
          <w:rtl/>
          <w:lang w:bidi="he-IL"/>
        </w:rPr>
        <w:t>כלים מעשיים</w:t>
      </w:r>
      <w:r w:rsidRPr="009178BB">
        <w:rPr>
          <w:rFonts w:ascii="Arial" w:eastAsia="Times New Roman" w:hAnsi="Arial" w:cs="Arial"/>
          <w:color w:val="555555"/>
          <w:sz w:val="28"/>
          <w:szCs w:val="28"/>
          <w:rtl/>
        </w:rPr>
        <w:t>.</w:t>
      </w: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 xml:space="preserve">לשם כך, מפעיל מרכז </w:t>
      </w:r>
      <w:r w:rsidRPr="009178BB">
        <w:rPr>
          <w:rFonts w:ascii="Arial" w:eastAsia="Times New Roman" w:hAnsi="Arial" w:cs="Arial"/>
          <w:color w:val="555555"/>
          <w:sz w:val="28"/>
          <w:szCs w:val="28"/>
        </w:rPr>
        <w:t>SOS</w:t>
      </w:r>
      <w:r w:rsidRPr="009178BB">
        <w:rPr>
          <w:rFonts w:ascii="Arial" w:eastAsia="Times New Roman" w:hAnsi="Arial" w:cs="Arial"/>
          <w:color w:val="555555"/>
          <w:sz w:val="28"/>
          <w:szCs w:val="28"/>
          <w:rtl/>
          <w:lang w:bidi="he-IL"/>
        </w:rPr>
        <w:t xml:space="preserve"> ללימודי אלימות את תוכנית הסדנאות</w:t>
      </w:r>
      <w:r w:rsidRPr="009178BB">
        <w:rPr>
          <w:rFonts w:ascii="Arial" w:eastAsia="Times New Roman" w:hAnsi="Arial" w:cs="Arial"/>
          <w:b/>
          <w:bCs/>
          <w:color w:val="555555"/>
          <w:sz w:val="28"/>
          <w:szCs w:val="28"/>
          <w:rtl/>
        </w:rPr>
        <w:t>"</w:t>
      </w:r>
      <w:r w:rsidRPr="009178BB">
        <w:rPr>
          <w:rFonts w:ascii="Arial" w:eastAsia="Times New Roman" w:hAnsi="Arial" w:cs="Arial"/>
          <w:b/>
          <w:bCs/>
          <w:color w:val="555555"/>
          <w:sz w:val="28"/>
          <w:szCs w:val="28"/>
          <w:rtl/>
          <w:lang w:bidi="he-IL"/>
        </w:rPr>
        <w:t>עוצמה ללא אלימות".</w:t>
      </w:r>
      <w:r w:rsidRPr="009178BB">
        <w:rPr>
          <w:rFonts w:ascii="Arial" w:eastAsia="Times New Roman" w:hAnsi="Arial" w:cs="Arial"/>
          <w:color w:val="555555"/>
          <w:sz w:val="28"/>
          <w:szCs w:val="28"/>
          <w:rtl/>
        </w:rPr>
        <w:t>"</w:t>
      </w:r>
      <w:r w:rsidRPr="009178BB">
        <w:rPr>
          <w:rFonts w:ascii="Arial" w:eastAsia="Times New Roman" w:hAnsi="Arial" w:cs="Arial"/>
          <w:color w:val="555555"/>
          <w:sz w:val="28"/>
          <w:szCs w:val="28"/>
          <w:rtl/>
          <w:lang w:bidi="he-IL"/>
        </w:rPr>
        <w:t>עוצמה ללא אלימות" מופעלת ברחבי הארץ מזה מספר שנים ומהווה חלק ממודל מערכתי בית-ספרי (ראה בהמשך). סדנאות הבסיס בנות 3 ימים כל אחת, הן סדנאות כיתתיות בעלות אופי דינאמי, המשלבות תרגילים חווייתיים. התרגילים מאפשרים לתלמידים הזדמנות אמיתית להציב סימני שאלה לגבי האופן בו חייהם בבית הספר מתנהלים ומניעים אותם לפעול אל מול האלימות הבית ספרית באמצעות כלים יעילים ודה-אסקלטיביים (מקררים).</w:t>
      </w: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Pr="009178BB" w:rsidRDefault="009178BB" w:rsidP="009178BB">
      <w:pPr>
        <w:bidi/>
        <w:spacing w:after="0" w:line="240" w:lineRule="auto"/>
        <w:rPr>
          <w:rFonts w:ascii="Arial" w:eastAsia="Times New Roman" w:hAnsi="Arial" w:cs="Arial"/>
          <w:color w:val="555555"/>
          <w:sz w:val="28"/>
          <w:szCs w:val="28"/>
          <w:rtl/>
        </w:rPr>
      </w:pPr>
      <w:bookmarkStart w:id="4" w:name="chapA3"/>
      <w:r w:rsidRPr="009178BB">
        <w:rPr>
          <w:rFonts w:ascii="Arial" w:eastAsia="Times New Roman" w:hAnsi="Arial" w:cs="Arial"/>
          <w:b/>
          <w:bCs/>
          <w:color w:val="FF0000"/>
          <w:sz w:val="28"/>
          <w:szCs w:val="28"/>
          <w:rtl/>
        </w:rPr>
        <w:t>"</w:t>
      </w:r>
      <w:r w:rsidRPr="009178BB">
        <w:rPr>
          <w:rFonts w:ascii="Arial" w:eastAsia="Times New Roman" w:hAnsi="Arial" w:cs="Arial"/>
          <w:b/>
          <w:bCs/>
          <w:color w:val="FF0000"/>
          <w:sz w:val="28"/>
          <w:szCs w:val="28"/>
          <w:rtl/>
          <w:lang w:bidi="he-IL"/>
        </w:rPr>
        <w:t>מגבשי כוח" - פרויקט משלים לתוכנית "עוצמה ללא אלימות"</w:t>
      </w:r>
      <w:bookmarkEnd w:id="4"/>
      <w:r w:rsidRPr="009178BB">
        <w:rPr>
          <w:rFonts w:ascii="Arial" w:eastAsia="Times New Roman" w:hAnsi="Arial" w:cs="Arial"/>
          <w:color w:val="555555"/>
          <w:sz w:val="28"/>
          <w:szCs w:val="28"/>
          <w:rtl/>
        </w:rPr>
        <w:t xml:space="preserve"> </w:t>
      </w: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עבודה רגשית וחברתית עם כלל התלמידים מחוללת שינויים גדולים באקלים הכיתתי. אך לא די במאבק הבלתי אלים באלימות ובניכור. על מנת לשמר ולחזק את השינויים שחלו בקרב תלמידים רבים, מקים</w:t>
      </w:r>
      <w:r w:rsidRPr="009178BB">
        <w:rPr>
          <w:rFonts w:ascii="Arial" w:eastAsia="Times New Roman" w:hAnsi="Arial" w:cs="Arial"/>
          <w:color w:val="555555"/>
          <w:sz w:val="28"/>
          <w:szCs w:val="28"/>
          <w:rtl/>
        </w:rPr>
        <w:t xml:space="preserve"> </w:t>
      </w:r>
      <w:r w:rsidRPr="009178BB">
        <w:rPr>
          <w:rFonts w:ascii="Arial" w:eastAsia="Times New Roman" w:hAnsi="Arial" w:cs="Arial"/>
          <w:b/>
          <w:bCs/>
          <w:color w:val="555555"/>
          <w:sz w:val="28"/>
          <w:szCs w:val="28"/>
          <w:rtl/>
          <w:lang w:bidi="he-IL"/>
        </w:rPr>
        <w:t>מרכז</w:t>
      </w:r>
      <w:r w:rsidRPr="009178BB">
        <w:rPr>
          <w:rFonts w:ascii="Arial" w:eastAsia="Times New Roman" w:hAnsi="Arial" w:cs="Arial"/>
          <w:b/>
          <w:bCs/>
          <w:color w:val="555555"/>
          <w:sz w:val="28"/>
          <w:szCs w:val="28"/>
          <w:rtl/>
        </w:rPr>
        <w:t xml:space="preserve"> </w:t>
      </w:r>
      <w:r w:rsidRPr="009178BB">
        <w:rPr>
          <w:rFonts w:ascii="Arial" w:eastAsia="Times New Roman" w:hAnsi="Arial" w:cs="Arial"/>
          <w:b/>
          <w:bCs/>
          <w:color w:val="555555"/>
          <w:sz w:val="28"/>
          <w:szCs w:val="28"/>
        </w:rPr>
        <w:t>SOS</w:t>
      </w:r>
      <w:r w:rsidRPr="009178BB">
        <w:rPr>
          <w:rFonts w:ascii="Arial" w:eastAsia="Times New Roman" w:hAnsi="Arial" w:cs="Arial"/>
          <w:b/>
          <w:bCs/>
          <w:color w:val="555555"/>
          <w:sz w:val="28"/>
          <w:szCs w:val="28"/>
          <w:rtl/>
          <w:lang w:bidi="he-IL"/>
        </w:rPr>
        <w:t>ללימודי אלימות</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קבוצות מנהיגות איכותית ויוקרתית של תלמידים למיגור האלימות, למעורבות ולשיפור האקלים הבית ספרי בפרט והחברתי בכלל.</w:t>
      </w:r>
      <w:r w:rsidRPr="009178BB">
        <w:rPr>
          <w:rFonts w:ascii="Arial" w:eastAsia="Times New Roman" w:hAnsi="Arial" w:cs="Arial"/>
          <w:color w:val="555555"/>
          <w:sz w:val="28"/>
          <w:szCs w:val="28"/>
          <w:rtl/>
        </w:rPr>
        <w:t xml:space="preserve"> </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טיפוח הערכים מתקיים תוך שיתוף פעיל במאבק איננו דומה לטיפוח הערכים המושג באמצעות הסברים או דיונים צוותיים. מהאטמה גנדי, אבי המאבק הלא-אלים, הדגיש שההשתתפות בפעולה ממשית של מאבק לא-אלים מחנכת את הפעילים ומחשלת אותם יותר מכל שכנוע מילולי. לתפיסתנו, זהו גם תפקידו של המורה בעבודתו עם תלמידים: לגייסם לפעול באופן אקטיבי נגד האלימות, הן כקבוצה עצמאית והן כחלק מחזית רחבה של תלמידים, מורים והורים.</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תוכניות רבות להתמודדות עם אלימות בבתי הספר מתבססות על פעולות של הסברה, שכנוע, פתרון בעיות, הקניית מיומנויות של כישורי חיים, הבעה רגשית בקבוצה ותקשורת לא-אלימה. פעולות אלו יכולות להגביר את מודעות התלמידים לנושא. עם זאת, גישות אלו משכנעות בעיקר את המשוכנעים, דהיינו את התלמידים הסולדים ממילא מאלימות. כדי לשנות את התמונה יש לחזק את כוחם של התלמידים להתנגד לאלימות הלכה למעשה. מאבק לא-אלים מבוסס על גיוס והפעלת עוצמה, אם כי עוצמה זו שונה לחלוטין מכוח האגרוף. זאת העוצמה הנצברת על ידי</w:t>
      </w:r>
      <w:r w:rsidRPr="009178BB">
        <w:rPr>
          <w:rFonts w:ascii="Arial" w:eastAsia="Times New Roman" w:hAnsi="Arial" w:cs="Arial"/>
          <w:color w:val="555555"/>
          <w:sz w:val="28"/>
          <w:szCs w:val="28"/>
          <w:rtl/>
        </w:rPr>
        <w:t xml:space="preserve"> </w:t>
      </w:r>
      <w:r w:rsidRPr="009178BB">
        <w:rPr>
          <w:rFonts w:ascii="Arial" w:eastAsia="Times New Roman" w:hAnsi="Arial" w:cs="Arial"/>
          <w:b/>
          <w:bCs/>
          <w:color w:val="555555"/>
          <w:sz w:val="28"/>
          <w:szCs w:val="28"/>
          <w:rtl/>
          <w:lang w:bidi="he-IL"/>
        </w:rPr>
        <w:t>התנגדות נחושה, תמיכה הדדית ונכונות לשבור מוסכמות</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הכובלות את ידי הפעילים.</w:t>
      </w: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Pr="009178BB" w:rsidRDefault="009178BB" w:rsidP="009178BB">
      <w:pPr>
        <w:bidi/>
        <w:spacing w:after="0" w:line="240" w:lineRule="auto"/>
        <w:rPr>
          <w:rFonts w:ascii="Arial" w:eastAsia="Times New Roman" w:hAnsi="Arial" w:cs="Arial"/>
          <w:color w:val="555555"/>
          <w:sz w:val="28"/>
          <w:szCs w:val="28"/>
          <w:rtl/>
        </w:rPr>
      </w:pPr>
      <w:bookmarkStart w:id="5" w:name="chapA4"/>
      <w:r w:rsidRPr="009178BB">
        <w:rPr>
          <w:rFonts w:ascii="Arial" w:eastAsia="Times New Roman" w:hAnsi="Arial" w:cs="Arial"/>
          <w:b/>
          <w:bCs/>
          <w:color w:val="FF0000"/>
          <w:sz w:val="28"/>
          <w:szCs w:val="28"/>
          <w:rtl/>
          <w:lang w:bidi="he-IL"/>
        </w:rPr>
        <w:t>תנאים לגיבוש קבוצות מנהיגות להתמודדות עם אלימות:</w:t>
      </w:r>
      <w:bookmarkEnd w:id="5"/>
      <w:r w:rsidRPr="009178BB">
        <w:rPr>
          <w:rFonts w:ascii="Arial" w:eastAsia="Times New Roman" w:hAnsi="Arial" w:cs="Arial"/>
          <w:color w:val="555555"/>
          <w:sz w:val="28"/>
          <w:szCs w:val="28"/>
          <w:rtl/>
        </w:rPr>
        <w:t xml:space="preserve"> </w:t>
      </w: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b/>
          <w:bCs/>
          <w:color w:val="555555"/>
          <w:sz w:val="28"/>
          <w:szCs w:val="28"/>
          <w:u w:val="single"/>
          <w:rtl/>
          <w:lang w:bidi="he-IL"/>
        </w:rPr>
        <w:t>סולידאריות כאמצעי לפיתוח חוסן</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הילד הבודד נתון בפחד ובעמדת חולשה מול הבריונים, אך המצב משתנה כשהוא יוצא מבדידותו. רבים תהו על אומץ הלב של פעילי המאבק הלא-אלים נגד דיכוי מסיבי, כדוגמת המאבק לעצמאות בהודו או המאבק לשוויון זכויות לשחורים באמריקה. אומץ זה לא נוצר בנבכי נפשו של היחיד, אלא בכור ההיתוך של קבוצת הפעילים.לא די ביצירת מודעות ובמעורבות רגשית. יש צורך</w:t>
      </w:r>
      <w:r w:rsidRPr="009178BB">
        <w:rPr>
          <w:rFonts w:ascii="Arial" w:eastAsia="Times New Roman" w:hAnsi="Arial" w:cs="Arial"/>
          <w:b/>
          <w:bCs/>
          <w:color w:val="555555"/>
          <w:sz w:val="28"/>
          <w:szCs w:val="28"/>
          <w:rtl/>
          <w:lang w:bidi="he-IL"/>
        </w:rPr>
        <w:t>בכלים להתנגדות</w:t>
      </w:r>
      <w:r w:rsidRPr="009178BB">
        <w:rPr>
          <w:rFonts w:ascii="Arial" w:eastAsia="Times New Roman" w:hAnsi="Arial" w:cs="Arial"/>
          <w:b/>
          <w:bCs/>
          <w:color w:val="555555"/>
          <w:sz w:val="28"/>
          <w:szCs w:val="28"/>
          <w:rtl/>
        </w:rPr>
        <w:t xml:space="preserve"> </w:t>
      </w:r>
      <w:r w:rsidRPr="009178BB">
        <w:rPr>
          <w:rFonts w:ascii="Arial" w:eastAsia="Times New Roman" w:hAnsi="Arial" w:cs="Arial"/>
          <w:b/>
          <w:bCs/>
          <w:color w:val="555555"/>
          <w:sz w:val="28"/>
          <w:szCs w:val="28"/>
          <w:rtl/>
          <w:lang w:bidi="he-IL"/>
        </w:rPr>
        <w:t>משותפת</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נגד האלימות.</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b/>
          <w:bCs/>
          <w:color w:val="555555"/>
          <w:sz w:val="28"/>
          <w:szCs w:val="28"/>
          <w:u w:val="single"/>
          <w:rtl/>
          <w:lang w:bidi="he-IL"/>
        </w:rPr>
        <w:t>שותפות פעילה בחזית פעילה של תלמידים ומבוגרים</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התמודדות עם אלימות תוך תפיסת התלמידים כשותפים משניים שתפקידם מצטמצם במסירת מידע, מהווה פטרונות העשויה להוביל תלמידים לפסיביות ולהסתגרות בעולמם. כדי לשמור על שערים פתוחים בתקשורת בין מבוגרים ותלמידים יש לכבד את תרומתם ועצמאותם של התלמידים. היכולת של הצוות החינוכי לספק פתרונות רלוונטיים שאינם מטיפים, מוסרניים או שיפוטיים תאפשר להם להיותבאותו צד של המתרס.</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b/>
          <w:bCs/>
          <w:color w:val="555555"/>
          <w:sz w:val="28"/>
          <w:szCs w:val="28"/>
          <w:u w:val="single"/>
          <w:rtl/>
          <w:lang w:bidi="he-IL"/>
        </w:rPr>
        <w:t>מנהיגות למאבק באלימות בקרב התלמידים</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ההבדל בין תפיסה הממוקדת אך ורק</w:t>
      </w:r>
      <w:r w:rsidRPr="009178BB">
        <w:rPr>
          <w:rFonts w:ascii="Arial" w:eastAsia="Times New Roman" w:hAnsi="Arial" w:cs="Arial"/>
          <w:color w:val="555555"/>
          <w:sz w:val="28"/>
          <w:szCs w:val="28"/>
          <w:rtl/>
        </w:rPr>
        <w:t xml:space="preserve"> </w:t>
      </w:r>
      <w:r w:rsidRPr="009178BB">
        <w:rPr>
          <w:rFonts w:ascii="Arial" w:eastAsia="Times New Roman" w:hAnsi="Arial" w:cs="Arial"/>
          <w:b/>
          <w:bCs/>
          <w:color w:val="555555"/>
          <w:sz w:val="28"/>
          <w:szCs w:val="28"/>
          <w:rtl/>
          <w:lang w:bidi="he-IL"/>
        </w:rPr>
        <w:t>בדיאלוג</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ובתקשורת בלתי-אלימה לתפיסה הממוקדת</w:t>
      </w:r>
      <w:r w:rsidRPr="009178BB">
        <w:rPr>
          <w:rFonts w:ascii="Arial" w:eastAsia="Times New Roman" w:hAnsi="Arial" w:cs="Arial"/>
          <w:color w:val="555555"/>
          <w:sz w:val="28"/>
          <w:szCs w:val="28"/>
          <w:rtl/>
        </w:rPr>
        <w:t xml:space="preserve"> </w:t>
      </w:r>
      <w:r w:rsidRPr="009178BB">
        <w:rPr>
          <w:rFonts w:ascii="Arial" w:eastAsia="Times New Roman" w:hAnsi="Arial" w:cs="Arial"/>
          <w:b/>
          <w:bCs/>
          <w:color w:val="555555"/>
          <w:sz w:val="28"/>
          <w:szCs w:val="28"/>
          <w:rtl/>
          <w:lang w:bidi="he-IL"/>
        </w:rPr>
        <w:t>במאבק</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באלימות מקבל ביטוי מובהק בסוג המנהיגות ששתי הגישות מקדמות. המנהיגים הנבחרים בכל כיתה נקראים</w:t>
      </w:r>
      <w:r w:rsidRPr="009178BB">
        <w:rPr>
          <w:rFonts w:ascii="Arial" w:eastAsia="Times New Roman" w:hAnsi="Arial" w:cs="Arial"/>
          <w:b/>
          <w:bCs/>
          <w:color w:val="555555"/>
          <w:sz w:val="28"/>
          <w:szCs w:val="28"/>
          <w:rtl/>
        </w:rPr>
        <w:t>"</w:t>
      </w:r>
      <w:r w:rsidRPr="009178BB">
        <w:rPr>
          <w:rFonts w:ascii="Arial" w:eastAsia="Times New Roman" w:hAnsi="Arial" w:cs="Arial"/>
          <w:b/>
          <w:bCs/>
          <w:color w:val="555555"/>
          <w:sz w:val="28"/>
          <w:szCs w:val="28"/>
          <w:rtl/>
          <w:lang w:bidi="he-IL"/>
        </w:rPr>
        <w:t>מגבשי כוח"</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השם מאפיין את תפקידם: להנהיג את התלמידים "לתת פייט" לאלימות.</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bidi/>
        <w:spacing w:before="100" w:beforeAutospacing="1" w:after="100" w:afterAutospacing="1" w:line="240" w:lineRule="auto"/>
        <w:rPr>
          <w:rFonts w:ascii="Arial" w:eastAsia="Times New Roman" w:hAnsi="Arial" w:cs="Arial"/>
          <w:color w:val="555555"/>
          <w:sz w:val="28"/>
          <w:szCs w:val="28"/>
          <w:rtl/>
          <w:lang w:bidi="he-IL"/>
        </w:rPr>
      </w:pPr>
      <w:r w:rsidRPr="009178BB">
        <w:rPr>
          <w:rFonts w:ascii="Arial" w:eastAsia="Times New Roman" w:hAnsi="Arial" w:cs="Arial"/>
          <w:color w:val="555555"/>
          <w:sz w:val="28"/>
          <w:szCs w:val="28"/>
          <w:rtl/>
          <w:lang w:bidi="he-IL"/>
        </w:rPr>
        <w:t>מגבשי הכוח הם צוות המורכב מנציגים נבחרים מכל כיתה. הצוות מציב עמדה מאורגנת, נחושה ובלתי-אלימה כנגד הצקות, קטטות, איומים, הטרדות מיניות, השפלות, סחיטות והכרזות על חרם. בהיותם קבוצה נבחרת, הם מוסמכים על ידי חברת התלמידים לפעול בעצמם או לדווח לגורמים המתאימים. מעמד זה הופך את מגבשי הכוח לכתובת מתאימה לתלמידים אשר לא היו מעזים לפנות בעצמם למבוגרים או להתנגד בעצמם לאלימות.</w:t>
      </w:r>
    </w:p>
    <w:p w:rsidR="00135724"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rPr>
      </w:pPr>
    </w:p>
    <w:p w:rsidR="009178BB" w:rsidRPr="009178BB" w:rsidRDefault="009178BB" w:rsidP="009178BB">
      <w:pPr>
        <w:bidi/>
        <w:spacing w:after="0" w:line="240" w:lineRule="auto"/>
        <w:rPr>
          <w:rFonts w:ascii="Arial" w:eastAsia="Times New Roman" w:hAnsi="Arial" w:cs="Arial"/>
          <w:color w:val="1986CC"/>
          <w:sz w:val="28"/>
          <w:szCs w:val="28"/>
          <w:rtl/>
        </w:rPr>
      </w:pPr>
      <w:bookmarkStart w:id="6" w:name="chapB"/>
      <w:r w:rsidRPr="009178BB">
        <w:rPr>
          <w:rFonts w:ascii="Arial" w:eastAsia="Times New Roman" w:hAnsi="Arial" w:cs="Arial"/>
          <w:b/>
          <w:bCs/>
          <w:color w:val="FF0000"/>
          <w:sz w:val="28"/>
          <w:szCs w:val="28"/>
          <w:rtl/>
          <w:lang w:bidi="he-IL"/>
        </w:rPr>
        <w:lastRenderedPageBreak/>
        <w:t>חלק ב' - אז איך זה נראה בשטח ?</w:t>
      </w:r>
    </w:p>
    <w:bookmarkEnd w:id="6"/>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color w:val="555555"/>
          <w:sz w:val="28"/>
          <w:szCs w:val="28"/>
          <w:rtl/>
          <w:lang w:bidi="he-IL"/>
        </w:rPr>
        <w:t>מגבשי כוח הם סוג מיוחד של מנהיגות בקרב התלמידים:</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0B476594" wp14:editId="4D1090F8">
                <wp:extent cx="123825" cy="123825"/>
                <wp:effectExtent l="0" t="0" r="0" b="0"/>
                <wp:docPr id="7" name="Rectangle 7"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AQbBYWuQIAAMEF&#10;AAAOAAAAAAAAAAAAAAAAAC4CAABkcnMvZTJvRG9jLnhtbFBLAQItABQABgAIAAAAIQB5pzbA2gAA&#10;AAMBAAAPAAAAAAAAAAAAAAAAABMFAABkcnMvZG93bnJldi54bWxQSwUGAAAAAAQABADzAAAAGgYA&#10;AAAA&#10;" filled="f" stroked="f">
                <o:lock v:ext="edit" aspectratio="t"/>
                <w10:anchorlock/>
              </v:rect>
            </w:pict>
          </mc:Fallback>
        </mc:AlternateContent>
      </w:r>
      <w:r w:rsidRPr="009178BB">
        <w:rPr>
          <w:rFonts w:ascii="Arial" w:eastAsia="Times New Roman" w:hAnsi="Arial" w:cs="Arial"/>
          <w:color w:val="555555"/>
          <w:sz w:val="28"/>
          <w:szCs w:val="28"/>
          <w:rtl/>
          <w:lang w:bidi="he-IL"/>
        </w:rPr>
        <w:t>צוות פעולה(</w:t>
      </w:r>
      <w:r w:rsidRPr="009178BB">
        <w:rPr>
          <w:rFonts w:ascii="Arial" w:eastAsia="Times New Roman" w:hAnsi="Arial" w:cs="Arial"/>
          <w:color w:val="555555"/>
          <w:sz w:val="28"/>
          <w:szCs w:val="28"/>
        </w:rPr>
        <w:t>task force</w:t>
      </w:r>
      <w:r w:rsidRPr="009178BB">
        <w:rPr>
          <w:rFonts w:ascii="Arial" w:eastAsia="Times New Roman" w:hAnsi="Arial" w:cs="Arial"/>
          <w:color w:val="555555"/>
          <w:sz w:val="28"/>
          <w:szCs w:val="28"/>
          <w:rtl/>
          <w:lang w:bidi="he-IL"/>
        </w:rPr>
        <w:t>) –המונה 20-25 תלמידים שהםנציגים כיתתיים נבחריםהמהוויםחלק מקבוצה שכבתיתובית ספריתבארגון ההתנגדות לאלימות.</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0F964866" wp14:editId="13641D6A">
                <wp:extent cx="123825" cy="123825"/>
                <wp:effectExtent l="0" t="0" r="0" b="0"/>
                <wp:docPr id="6" name="Rectangle 6"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D5Vc+EuQIAAMEF&#10;AAAOAAAAAAAAAAAAAAAAAC4CAABkcnMvZTJvRG9jLnhtbFBLAQItABQABgAIAAAAIQB5pzbA2gAA&#10;AAMBAAAPAAAAAAAAAAAAAAAAABMFAABkcnMvZG93bnJldi54bWxQSwUGAAAAAAQABADzAAAAGgYA&#10;AAAA&#10;" filled="f" stroked="f">
                <o:lock v:ext="edit" aspectratio="t"/>
                <w10:anchorlock/>
              </v:rect>
            </w:pict>
          </mc:Fallback>
        </mc:AlternateContent>
      </w:r>
      <w:r w:rsidRPr="009178BB">
        <w:rPr>
          <w:rFonts w:ascii="Arial" w:eastAsia="Times New Roman" w:hAnsi="Arial" w:cs="Arial"/>
          <w:color w:val="555555"/>
          <w:sz w:val="28"/>
          <w:szCs w:val="28"/>
          <w:rtl/>
          <w:lang w:bidi="he-IL"/>
        </w:rPr>
        <w:t>נבחרת התלמידיםעוברים יחד קורס הכשרה מעמיק ואיכותי המכשיר אותם לתפקיד אליו נבחרו והרבה מעבר לכך.</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02C9335E" wp14:editId="7BC4580A">
                <wp:extent cx="123825" cy="123825"/>
                <wp:effectExtent l="0" t="0" r="0" b="0"/>
                <wp:docPr id="5" name="Rectangle 5"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CDGdXouQIAAMEF&#10;AAAOAAAAAAAAAAAAAAAAAC4CAABkcnMvZTJvRG9jLnhtbFBLAQItABQABgAIAAAAIQB5pzbA2gAA&#10;AAMBAAAPAAAAAAAAAAAAAAAAABMFAABkcnMvZG93bnJldi54bWxQSwUGAAAAAAQABADzAAAAGgYA&#10;AAAA&#10;" filled="f" stroked="f">
                <o:lock v:ext="edit" aspectratio="t"/>
                <w10:anchorlock/>
              </v:rect>
            </w:pict>
          </mc:Fallback>
        </mc:AlternateContent>
      </w:r>
      <w:r w:rsidRPr="009178BB">
        <w:rPr>
          <w:rFonts w:ascii="Arial" w:eastAsia="Times New Roman" w:hAnsi="Arial" w:cs="Arial"/>
          <w:color w:val="555555"/>
          <w:sz w:val="28"/>
          <w:szCs w:val="28"/>
          <w:rtl/>
          <w:lang w:bidi="he-IL"/>
        </w:rPr>
        <w:t>תלמידים אלו מהווים כתובת ליחידיםשאינם מעיזים לפנות בעצמם למבוגרים או לנקוט בצעדים כנגד האלימות.</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u w:val="single"/>
          <w:rtl/>
          <w:lang w:bidi="he-IL"/>
        </w:rPr>
        <w:t>נושאי הקורס:</w:t>
      </w:r>
    </w:p>
    <w:p w:rsidR="009178BB" w:rsidRPr="009178BB" w:rsidRDefault="009178BB" w:rsidP="009178BB">
      <w:pPr>
        <w:numPr>
          <w:ilvl w:val="0"/>
          <w:numId w:val="1"/>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הכשרת קבוצה:</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יצירת נבחרת מחויבת לצמצום היקף האלימות.</w:t>
      </w:r>
    </w:p>
    <w:p w:rsidR="009178BB" w:rsidRPr="009178BB" w:rsidRDefault="009178BB" w:rsidP="009178BB">
      <w:pPr>
        <w:numPr>
          <w:ilvl w:val="0"/>
          <w:numId w:val="1"/>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יצירת הקשר חיובי לטיפול באלימות (קונוטציות של פופולאריות, עוצמה, כוח, לא-פראיירים, גיבורים):</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בניית "גאוות יחידה"של הקבוצה ומפגש עם קבוצות מגבשי כוח אחרות משכבה גבוהה יותר ומשכבות מקבילות מביה"ס אחרים.</w:t>
      </w:r>
    </w:p>
    <w:p w:rsidR="009178BB" w:rsidRPr="009178BB" w:rsidRDefault="009178BB" w:rsidP="009178BB">
      <w:pPr>
        <w:numPr>
          <w:ilvl w:val="0"/>
          <w:numId w:val="1"/>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גיבוש כוח</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פעילות הקבוצה מאפשרת לגייס סביבה מקורות כוח פוטנציאלים לפעולה.</w:t>
      </w:r>
    </w:p>
    <w:p w:rsidR="009178BB" w:rsidRPr="009178BB" w:rsidRDefault="009178BB" w:rsidP="009178BB">
      <w:pPr>
        <w:numPr>
          <w:ilvl w:val="0"/>
          <w:numId w:val="1"/>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מטוטלת הלשנה-דיווח:</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הטיפול באמצעות הקבוצה הנבחרת שוברת את אחד המנגנונים היעילים ביותר של הבריונות- מושג "ההלשנה".</w:t>
      </w:r>
    </w:p>
    <w:p w:rsidR="009178BB" w:rsidRPr="009178BB" w:rsidRDefault="009178BB" w:rsidP="009178BB">
      <w:pPr>
        <w:numPr>
          <w:ilvl w:val="0"/>
          <w:numId w:val="1"/>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מעקב אחר צמצום רמת האלימות הבית ספרית :</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המעקב נערך באמצעות נתונים מקצועיים (שאלון האח"מ) ושיתוף של התלמידים במתרחש בשכבה.</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color w:val="555555"/>
          <w:sz w:val="28"/>
          <w:szCs w:val="28"/>
          <w:u w:val="single"/>
          <w:rtl/>
        </w:rPr>
        <w:br/>
      </w:r>
      <w:r w:rsidRPr="009178BB">
        <w:rPr>
          <w:rFonts w:ascii="Arial" w:eastAsia="Times New Roman" w:hAnsi="Arial" w:cs="Arial"/>
          <w:b/>
          <w:bCs/>
          <w:color w:val="555555"/>
          <w:sz w:val="28"/>
          <w:szCs w:val="28"/>
          <w:u w:val="single"/>
          <w:rtl/>
          <w:lang w:bidi="he-IL"/>
        </w:rPr>
        <w:t>מסלול ההכשרה של המשתתפים במסגרת הקורס</w:t>
      </w:r>
      <w:r w:rsidRPr="009178BB">
        <w:rPr>
          <w:rFonts w:ascii="Arial" w:eastAsia="Times New Roman" w:hAnsi="Arial" w:cs="Arial"/>
          <w:b/>
          <w:bCs/>
          <w:color w:val="555555"/>
          <w:sz w:val="28"/>
          <w:szCs w:val="28"/>
          <w:rtl/>
        </w:rPr>
        <w:t>:</w:t>
      </w:r>
    </w:p>
    <w:p w:rsidR="009178BB" w:rsidRPr="009178BB" w:rsidRDefault="009178BB" w:rsidP="009178BB">
      <w:pPr>
        <w:numPr>
          <w:ilvl w:val="0"/>
          <w:numId w:val="2"/>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העשרה-הכשרה</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ידע מקצועי בנושאי אלימות.</w:t>
      </w:r>
    </w:p>
    <w:p w:rsidR="009178BB" w:rsidRDefault="009178BB" w:rsidP="009178BB">
      <w:pPr>
        <w:numPr>
          <w:ilvl w:val="0"/>
          <w:numId w:val="2"/>
        </w:numPr>
        <w:bidi/>
        <w:spacing w:before="100" w:beforeAutospacing="1" w:after="100" w:afterAutospacing="1" w:line="240" w:lineRule="auto"/>
        <w:rPr>
          <w:rFonts w:ascii="Arial" w:eastAsia="Times New Roman" w:hAnsi="Arial" w:cs="Arial"/>
          <w:color w:val="555555"/>
          <w:sz w:val="28"/>
          <w:szCs w:val="28"/>
        </w:rPr>
      </w:pPr>
      <w:r w:rsidRPr="009178BB">
        <w:rPr>
          <w:rFonts w:ascii="Arial" w:eastAsia="Times New Roman" w:hAnsi="Arial" w:cs="Arial"/>
          <w:b/>
          <w:bCs/>
          <w:color w:val="555555"/>
          <w:sz w:val="28"/>
          <w:szCs w:val="28"/>
          <w:rtl/>
          <w:lang w:bidi="he-IL"/>
        </w:rPr>
        <w:t>מודעות</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יצירת מודעות להיקף האלימות,להשלכותיהעל הקורבנות הישירים, המשניים ועל האקלים הבית ספרי. יצירת מודעותלהיותו של מצב זה לא הכרח המציאות ולא מחויב המציאות ולכוח שיש בידיהם לשינוי המצב.</w:t>
      </w:r>
    </w:p>
    <w:p w:rsidR="00135724" w:rsidRPr="009178BB" w:rsidRDefault="00135724" w:rsidP="00135724">
      <w:pPr>
        <w:bidi/>
        <w:spacing w:before="100" w:beforeAutospacing="1" w:after="100" w:afterAutospacing="1" w:line="240" w:lineRule="auto"/>
        <w:ind w:left="360"/>
        <w:rPr>
          <w:rFonts w:ascii="Arial" w:eastAsia="Times New Roman" w:hAnsi="Arial" w:cs="Arial"/>
          <w:color w:val="555555"/>
          <w:sz w:val="28"/>
          <w:szCs w:val="28"/>
          <w:rtl/>
        </w:rPr>
      </w:pPr>
    </w:p>
    <w:p w:rsidR="009178BB" w:rsidRPr="009178BB" w:rsidRDefault="009178BB" w:rsidP="009178BB">
      <w:pPr>
        <w:numPr>
          <w:ilvl w:val="0"/>
          <w:numId w:val="2"/>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מתן כלים פרקטיים</w:t>
      </w:r>
      <w:r w:rsidRPr="009178BB">
        <w:rPr>
          <w:rFonts w:ascii="Arial" w:eastAsia="Times New Roman" w:hAnsi="Arial" w:cs="Arial"/>
          <w:b/>
          <w:bCs/>
          <w:color w:val="555555"/>
          <w:sz w:val="28"/>
          <w:szCs w:val="28"/>
          <w:rtl/>
        </w:rPr>
        <w:t xml:space="preserve"> </w:t>
      </w:r>
      <w:r w:rsidRPr="009178BB">
        <w:rPr>
          <w:rFonts w:ascii="Arial" w:eastAsia="Times New Roman" w:hAnsi="Arial" w:cs="Arial"/>
          <w:color w:val="555555"/>
          <w:sz w:val="28"/>
          <w:szCs w:val="28"/>
          <w:rtl/>
          <w:lang w:bidi="he-IL"/>
        </w:rPr>
        <w:t>להתמודדות עם אלימות: דה אסקלציה, חסינות אישית, התמודדות עם תסכול.</w:t>
      </w:r>
    </w:p>
    <w:p w:rsidR="009178BB" w:rsidRDefault="009178BB" w:rsidP="009178BB">
      <w:pPr>
        <w:numPr>
          <w:ilvl w:val="0"/>
          <w:numId w:val="2"/>
        </w:numPr>
        <w:bidi/>
        <w:spacing w:before="100" w:beforeAutospacing="1" w:after="100" w:afterAutospacing="1" w:line="240" w:lineRule="auto"/>
        <w:rPr>
          <w:rFonts w:ascii="Arial" w:eastAsia="Times New Roman" w:hAnsi="Arial" w:cs="Arial"/>
          <w:color w:val="555555"/>
          <w:sz w:val="28"/>
          <w:szCs w:val="28"/>
        </w:rPr>
      </w:pPr>
      <w:r w:rsidRPr="009178BB">
        <w:rPr>
          <w:rFonts w:ascii="Arial" w:eastAsia="Times New Roman" w:hAnsi="Arial" w:cs="Arial"/>
          <w:b/>
          <w:bCs/>
          <w:color w:val="555555"/>
          <w:sz w:val="28"/>
          <w:szCs w:val="28"/>
          <w:rtl/>
          <w:lang w:bidi="he-IL"/>
        </w:rPr>
        <w:lastRenderedPageBreak/>
        <w:t>פיתוח פרויקט סיום שכבתי להתמודדות עם אלימות</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במהלך הקורס ועד סופו בוחרת כל קבוצה פרויקט סיום מעשי המיושם בבית הספר.</w:t>
      </w:r>
    </w:p>
    <w:p w:rsidR="00135724" w:rsidRPr="009178BB" w:rsidRDefault="00135724" w:rsidP="00135724">
      <w:pPr>
        <w:numPr>
          <w:ilvl w:val="0"/>
          <w:numId w:val="2"/>
        </w:numPr>
        <w:bidi/>
        <w:spacing w:before="100" w:beforeAutospacing="1" w:after="100" w:afterAutospacing="1" w:line="240" w:lineRule="auto"/>
        <w:rPr>
          <w:rFonts w:ascii="Arial" w:eastAsia="Times New Roman" w:hAnsi="Arial" w:cs="Arial"/>
          <w:color w:val="555555"/>
          <w:sz w:val="28"/>
          <w:szCs w:val="28"/>
          <w:rtl/>
        </w:rPr>
      </w:pPr>
    </w:p>
    <w:p w:rsidR="009178BB" w:rsidRDefault="009178BB" w:rsidP="009178BB">
      <w:pPr>
        <w:numPr>
          <w:ilvl w:val="0"/>
          <w:numId w:val="2"/>
        </w:numPr>
        <w:bidi/>
        <w:spacing w:before="100" w:beforeAutospacing="1" w:after="100" w:afterAutospacing="1" w:line="240" w:lineRule="auto"/>
        <w:rPr>
          <w:rFonts w:ascii="Arial" w:eastAsia="Times New Roman" w:hAnsi="Arial" w:cs="Arial"/>
          <w:color w:val="555555"/>
          <w:sz w:val="28"/>
          <w:szCs w:val="28"/>
        </w:rPr>
      </w:pPr>
      <w:r w:rsidRPr="009178BB">
        <w:rPr>
          <w:rFonts w:ascii="Arial" w:eastAsia="Times New Roman" w:hAnsi="Arial" w:cs="Arial"/>
          <w:b/>
          <w:bCs/>
          <w:color w:val="555555"/>
          <w:sz w:val="28"/>
          <w:szCs w:val="28"/>
          <w:rtl/>
          <w:lang w:bidi="he-IL"/>
        </w:rPr>
        <w:t>ניהול מעגלי התמודדות ביחד עם מחנך הכיתה</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מתוך אמונה כי התלמידים הם בעלי הידע על מעשי האלימות הבית ספרית, התלמידים לוקחים חלק בניהול מעגלי התמודדות עם אירועים אלימים בהנחיית המחנך.</w:t>
      </w:r>
    </w:p>
    <w:p w:rsidR="00135724" w:rsidRPr="009178BB" w:rsidRDefault="00135724" w:rsidP="00135724">
      <w:pPr>
        <w:bidi/>
        <w:spacing w:before="100" w:beforeAutospacing="1" w:after="100" w:afterAutospacing="1" w:line="240" w:lineRule="auto"/>
        <w:rPr>
          <w:rFonts w:ascii="Arial" w:eastAsia="Times New Roman" w:hAnsi="Arial" w:cs="Arial"/>
          <w:color w:val="555555"/>
          <w:sz w:val="28"/>
          <w:szCs w:val="28"/>
          <w:rtl/>
          <w:lang w:bidi="he-IL"/>
        </w:rPr>
      </w:pPr>
    </w:p>
    <w:p w:rsidR="009178BB" w:rsidRPr="009178BB" w:rsidRDefault="009178BB" w:rsidP="009178BB">
      <w:pPr>
        <w:numPr>
          <w:ilvl w:val="0"/>
          <w:numId w:val="2"/>
        </w:num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u w:val="single"/>
          <w:rtl/>
          <w:lang w:bidi="he-IL"/>
        </w:rPr>
        <w:t>פיתוח וטיפוח כישורים אישיים:</w:t>
      </w:r>
    </w:p>
    <w:p w:rsidR="009178BB" w:rsidRPr="009178BB" w:rsidRDefault="009178BB" w:rsidP="009178BB">
      <w:pPr>
        <w:bidi/>
        <w:spacing w:before="100" w:beforeAutospacing="1" w:after="100" w:afterAutospacing="1" w:line="240" w:lineRule="auto"/>
        <w:ind w:left="720"/>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העצמה באמצעות דיונים ורטוריקה</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נערכת פעילות התנסותית ותרגול נושא הרטוריקה, רכישת מיומנות בגיבוש עמדה עצמית, בהשמעת קול, בהבעת דעה בפני הקבוצה וטיפוח יכולות הקשבה, סובלנות וכבוד לקולות ולדעות של אחרים.</w:t>
      </w:r>
    </w:p>
    <w:p w:rsidR="009178BB" w:rsidRPr="009178BB" w:rsidRDefault="009178BB" w:rsidP="009178BB">
      <w:pPr>
        <w:bidi/>
        <w:spacing w:before="100" w:beforeAutospacing="1" w:after="100" w:afterAutospacing="1" w:line="240" w:lineRule="auto"/>
        <w:ind w:left="720"/>
        <w:rPr>
          <w:rFonts w:ascii="Arial" w:eastAsia="Times New Roman" w:hAnsi="Arial" w:cs="Arial"/>
          <w:color w:val="555555"/>
          <w:sz w:val="28"/>
          <w:szCs w:val="28"/>
          <w:rtl/>
        </w:rPr>
      </w:pPr>
      <w:r w:rsidRPr="009178BB">
        <w:rPr>
          <w:rFonts w:ascii="Arial" w:eastAsia="Times New Roman" w:hAnsi="Arial" w:cs="Arial"/>
          <w:b/>
          <w:bCs/>
          <w:color w:val="555555"/>
          <w:sz w:val="28"/>
          <w:szCs w:val="28"/>
          <w:rtl/>
          <w:lang w:bidi="he-IL"/>
        </w:rPr>
        <w:t>תקשורת</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מקום התקשורת בהסלמת אירועים או הרגעתם, תקשורת מקרבת ומכבדת, קיומן של מספר נקודות מבט לסיטואציה.</w:t>
      </w:r>
    </w:p>
    <w:p w:rsidR="009178BB" w:rsidRDefault="009178BB" w:rsidP="009178BB">
      <w:pPr>
        <w:bidi/>
        <w:spacing w:before="100" w:beforeAutospacing="1" w:after="100" w:afterAutospacing="1" w:line="240" w:lineRule="auto"/>
        <w:ind w:left="720"/>
        <w:rPr>
          <w:rFonts w:ascii="Arial" w:eastAsia="Times New Roman" w:hAnsi="Arial" w:cs="Arial"/>
          <w:color w:val="555555"/>
          <w:sz w:val="28"/>
          <w:szCs w:val="28"/>
          <w:rtl/>
          <w:lang w:bidi="he-IL"/>
        </w:rPr>
      </w:pPr>
      <w:r w:rsidRPr="009178BB">
        <w:rPr>
          <w:rFonts w:ascii="Arial" w:eastAsia="Times New Roman" w:hAnsi="Arial" w:cs="Arial"/>
          <w:b/>
          <w:bCs/>
          <w:color w:val="555555"/>
          <w:sz w:val="28"/>
          <w:szCs w:val="28"/>
          <w:rtl/>
          <w:lang w:bidi="he-IL"/>
        </w:rPr>
        <w:t>ניתוח שפת גוף</w:t>
      </w:r>
      <w:r w:rsidRPr="009178BB">
        <w:rPr>
          <w:rFonts w:ascii="Arial" w:eastAsia="Times New Roman" w:hAnsi="Arial" w:cs="Arial"/>
          <w:color w:val="555555"/>
          <w:sz w:val="28"/>
          <w:szCs w:val="28"/>
          <w:rtl/>
        </w:rPr>
        <w:t xml:space="preserve">: </w:t>
      </w:r>
      <w:r w:rsidRPr="009178BB">
        <w:rPr>
          <w:rFonts w:ascii="Arial" w:eastAsia="Times New Roman" w:hAnsi="Arial" w:cs="Arial"/>
          <w:color w:val="555555"/>
          <w:sz w:val="28"/>
          <w:szCs w:val="28"/>
          <w:rtl/>
          <w:lang w:bidi="he-IL"/>
        </w:rPr>
        <w:t>הכרה ושימוש בשפת גוף ובמסרים בלתי-מילוליים בדינאמיקות של תקשורת חיובית (תמיכה) ושלילית (איום).</w:t>
      </w:r>
    </w:p>
    <w:p w:rsidR="00135724" w:rsidRDefault="00135724" w:rsidP="00135724">
      <w:pPr>
        <w:bidi/>
        <w:spacing w:before="100" w:beforeAutospacing="1" w:after="100" w:afterAutospacing="1" w:line="240" w:lineRule="auto"/>
        <w:ind w:left="720"/>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ind w:left="720"/>
        <w:rPr>
          <w:rFonts w:ascii="Arial" w:eastAsia="Times New Roman" w:hAnsi="Arial" w:cs="Arial"/>
          <w:color w:val="555555"/>
          <w:sz w:val="28"/>
          <w:szCs w:val="28"/>
          <w:rtl/>
          <w:lang w:bidi="he-IL"/>
        </w:rPr>
      </w:pPr>
    </w:p>
    <w:p w:rsidR="00135724" w:rsidRDefault="00135724" w:rsidP="00135724">
      <w:pPr>
        <w:bidi/>
        <w:spacing w:before="100" w:beforeAutospacing="1" w:after="100" w:afterAutospacing="1" w:line="240" w:lineRule="auto"/>
        <w:ind w:left="720"/>
        <w:rPr>
          <w:rFonts w:ascii="Arial" w:eastAsia="Times New Roman" w:hAnsi="Arial" w:cs="Arial"/>
          <w:color w:val="555555"/>
          <w:sz w:val="28"/>
          <w:szCs w:val="28"/>
          <w:rtl/>
          <w:lang w:bidi="he-IL"/>
        </w:rPr>
      </w:pPr>
    </w:p>
    <w:p w:rsidR="00135724" w:rsidRPr="009178BB" w:rsidRDefault="00135724" w:rsidP="00135724">
      <w:pPr>
        <w:bidi/>
        <w:spacing w:before="100" w:beforeAutospacing="1" w:after="100" w:afterAutospacing="1" w:line="240" w:lineRule="auto"/>
        <w:ind w:left="720"/>
        <w:rPr>
          <w:rFonts w:ascii="Arial" w:eastAsia="Times New Roman" w:hAnsi="Arial" w:cs="Arial"/>
          <w:color w:val="555555"/>
          <w:sz w:val="28"/>
          <w:szCs w:val="28"/>
          <w:rtl/>
          <w:lang w:bidi="he-IL"/>
        </w:rPr>
      </w:pP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b/>
          <w:bCs/>
          <w:color w:val="555555"/>
          <w:sz w:val="28"/>
          <w:szCs w:val="28"/>
          <w:u w:val="single"/>
          <w:rtl/>
          <w:lang w:bidi="he-IL"/>
        </w:rPr>
        <w:t>מפגשי העשרה נוספת בקורס (אופציונאלי):</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36726EFF" wp14:editId="5F1904AD">
                <wp:extent cx="123825" cy="123825"/>
                <wp:effectExtent l="0" t="0" r="0" b="0"/>
                <wp:docPr id="4" name="Rectangle 4"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BqIAx6uQIAAMEF&#10;AAAOAAAAAAAAAAAAAAAAAC4CAABkcnMvZTJvRG9jLnhtbFBLAQItABQABgAIAAAAIQB5pzbA2gAA&#10;AAMBAAAPAAAAAAAAAAAAAAAAABMFAABkcnMvZG93bnJldi54bWxQSwUGAAAAAAQABADzAAAAGgYA&#10;AAAA&#10;" filled="f" stroked="f">
                <o:lock v:ext="edit" aspectratio="t"/>
                <w10:anchorlock/>
              </v:rect>
            </w:pict>
          </mc:Fallback>
        </mc:AlternateContent>
      </w:r>
      <w:r w:rsidRPr="009178BB">
        <w:rPr>
          <w:rFonts w:ascii="Arial" w:eastAsia="Times New Roman" w:hAnsi="Arial" w:cs="Arial"/>
          <w:color w:val="555555"/>
          <w:sz w:val="28"/>
          <w:szCs w:val="28"/>
          <w:rtl/>
          <w:lang w:bidi="he-IL"/>
        </w:rPr>
        <w:t>נציג משטרהבנושא איומים וסחיטות ועבירות נוער.</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5DD54B18" wp14:editId="5AAEC749">
                <wp:extent cx="123825" cy="123825"/>
                <wp:effectExtent l="0" t="0" r="0" b="0"/>
                <wp:docPr id="3" name="Rectangle 3"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B3geEwuQIAAMEF&#10;AAAOAAAAAAAAAAAAAAAAAC4CAABkcnMvZTJvRG9jLnhtbFBLAQItABQABgAIAAAAIQB5pzbA2gAA&#10;AAMBAAAPAAAAAAAAAAAAAAAAABMFAABkcnMvZG93bnJldi54bWxQSwUGAAAAAAQABADzAAAAGgYA&#10;AAAA&#10;" filled="f" stroked="f">
                <o:lock v:ext="edit" aspectratio="t"/>
                <w10:anchorlock/>
              </v:rect>
            </w:pict>
          </mc:Fallback>
        </mc:AlternateContent>
      </w:r>
      <w:r w:rsidRPr="009178BB">
        <w:rPr>
          <w:rFonts w:ascii="Arial" w:eastAsia="Times New Roman" w:hAnsi="Arial" w:cs="Arial"/>
          <w:color w:val="555555"/>
          <w:sz w:val="28"/>
          <w:szCs w:val="28"/>
          <w:rtl/>
          <w:lang w:bidi="he-IL"/>
        </w:rPr>
        <w:t>נציג/ת מרכז הסיוע לנפגעות/י אלימות מינית- המחלקה החינוכית.</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7E20271D" wp14:editId="32897D72">
                <wp:extent cx="123825" cy="123825"/>
                <wp:effectExtent l="0" t="0" r="0" b="0"/>
                <wp:docPr id="2" name="Rectangle 2"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CeuDiiuQIAAMEF&#10;AAAOAAAAAAAAAAAAAAAAAC4CAABkcnMvZTJvRG9jLnhtbFBLAQItABQABgAIAAAAIQB5pzbA2gAA&#10;AAMBAAAPAAAAAAAAAAAAAAAAABMFAABkcnMvZG93bnJldi54bWxQSwUGAAAAAAQABADzAAAAGgYA&#10;AAAA&#10;" filled="f" stroked="f">
                <o:lock v:ext="edit" aspectratio="t"/>
                <w10:anchorlock/>
              </v:rect>
            </w:pict>
          </mc:Fallback>
        </mc:AlternateContent>
      </w:r>
      <w:r w:rsidRPr="009178BB">
        <w:rPr>
          <w:rFonts w:ascii="Arial" w:eastAsia="Times New Roman" w:hAnsi="Arial" w:cs="Arial"/>
          <w:color w:val="555555"/>
          <w:sz w:val="28"/>
          <w:szCs w:val="28"/>
          <w:rtl/>
          <w:lang w:bidi="he-IL"/>
        </w:rPr>
        <w:t>עו"ד בנושא החוק הפליליהרוולנטי: בריונות, אלימות קבוצתית, ונדליזם, חובת דיווח ועוד.</w:t>
      </w:r>
    </w:p>
    <w:p w:rsidR="009178BB" w:rsidRPr="009178BB" w:rsidRDefault="009178BB" w:rsidP="009178BB">
      <w:pPr>
        <w:bidi/>
        <w:spacing w:before="100" w:beforeAutospacing="1" w:after="100" w:afterAutospacing="1" w:line="240" w:lineRule="auto"/>
        <w:rPr>
          <w:rFonts w:ascii="Arial" w:eastAsia="Times New Roman" w:hAnsi="Arial" w:cs="Arial"/>
          <w:color w:val="555555"/>
          <w:sz w:val="28"/>
          <w:szCs w:val="28"/>
          <w:rtl/>
        </w:rPr>
      </w:pPr>
      <w:r w:rsidRPr="009178BB">
        <w:rPr>
          <w:rFonts w:ascii="Arial" w:eastAsia="Times New Roman" w:hAnsi="Arial" w:cs="Arial"/>
          <w:noProof/>
          <w:color w:val="555555"/>
          <w:sz w:val="28"/>
          <w:szCs w:val="28"/>
        </w:rPr>
        <mc:AlternateContent>
          <mc:Choice Requires="wps">
            <w:drawing>
              <wp:inline distT="0" distB="0" distL="0" distR="0" wp14:anchorId="5F9E4645" wp14:editId="55FAA653">
                <wp:extent cx="123825" cy="123825"/>
                <wp:effectExtent l="0" t="0" r="0" b="0"/>
                <wp:docPr id="1" name="Rectangle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" filled="f" stroked="f">
                <o:lock v:ext="edit" aspectratio="t"/>
                <w10:anchorlock/>
              </v:rect>
            </w:pict>
          </mc:Fallback>
        </mc:AlternateContent>
      </w:r>
      <w:r w:rsidRPr="009178BB">
        <w:rPr>
          <w:rFonts w:ascii="Arial" w:eastAsia="Times New Roman" w:hAnsi="Arial" w:cs="Arial"/>
          <w:color w:val="555555"/>
          <w:sz w:val="28"/>
          <w:szCs w:val="28"/>
          <w:rtl/>
          <w:lang w:bidi="he-IL"/>
        </w:rPr>
        <w:t>מפגש משותף עם וועד הורים.</w:t>
      </w:r>
    </w:p>
    <w:p w:rsidR="009D7866" w:rsidRPr="009178BB" w:rsidRDefault="009D7866">
      <w:pPr>
        <w:rPr>
          <w:sz w:val="28"/>
          <w:szCs w:val="28"/>
        </w:rPr>
      </w:pPr>
    </w:p>
    <w:sectPr w:rsidR="009D7866" w:rsidRPr="009178B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93FFC"/>
    <w:multiLevelType w:val="multilevel"/>
    <w:tmpl w:val="AB3CC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7539C"/>
    <w:multiLevelType w:val="multilevel"/>
    <w:tmpl w:val="B5563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7655FE"/>
    <w:multiLevelType w:val="multilevel"/>
    <w:tmpl w:val="71B49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3951A83"/>
    <w:multiLevelType w:val="multilevel"/>
    <w:tmpl w:val="9C9EF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8BB"/>
    <w:rsid w:val="00135724"/>
    <w:rsid w:val="009178BB"/>
    <w:rsid w:val="00993BE9"/>
    <w:rsid w:val="009D78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78BB"/>
    <w:rPr>
      <w:strike w:val="0"/>
      <w:dstrike w:val="0"/>
      <w:color w:val="1986CC"/>
      <w:sz w:val="18"/>
      <w:szCs w:val="18"/>
      <w:u w:val="none"/>
      <w:effect w:val="none"/>
    </w:rPr>
  </w:style>
  <w:style w:type="paragraph" w:styleId="NormalWeb">
    <w:name w:val="Normal (Web)"/>
    <w:basedOn w:val="Normal"/>
    <w:uiPriority w:val="99"/>
    <w:semiHidden/>
    <w:unhideWhenUsed/>
    <w:rsid w:val="009178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9178BB"/>
    <w:rPr>
      <w:b/>
      <w:bCs/>
      <w:color w:val="C40B1C"/>
      <w:sz w:val="21"/>
      <w:szCs w:val="21"/>
      <w:rtl/>
    </w:rPr>
  </w:style>
  <w:style w:type="character" w:styleId="Strong">
    <w:name w:val="Strong"/>
    <w:basedOn w:val="DefaultParagraphFont"/>
    <w:uiPriority w:val="22"/>
    <w:qFormat/>
    <w:rsid w:val="009178BB"/>
    <w:rPr>
      <w:b/>
      <w:bCs/>
    </w:rPr>
  </w:style>
  <w:style w:type="paragraph" w:styleId="BalloonText">
    <w:name w:val="Balloon Text"/>
    <w:basedOn w:val="Normal"/>
    <w:link w:val="BalloonTextChar"/>
    <w:uiPriority w:val="99"/>
    <w:semiHidden/>
    <w:unhideWhenUsed/>
    <w:rsid w:val="00993B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B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78BB"/>
    <w:rPr>
      <w:strike w:val="0"/>
      <w:dstrike w:val="0"/>
      <w:color w:val="1986CC"/>
      <w:sz w:val="18"/>
      <w:szCs w:val="18"/>
      <w:u w:val="none"/>
      <w:effect w:val="none"/>
    </w:rPr>
  </w:style>
  <w:style w:type="paragraph" w:styleId="NormalWeb">
    <w:name w:val="Normal (Web)"/>
    <w:basedOn w:val="Normal"/>
    <w:uiPriority w:val="99"/>
    <w:semiHidden/>
    <w:unhideWhenUsed/>
    <w:rsid w:val="009178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9178BB"/>
    <w:rPr>
      <w:b/>
      <w:bCs/>
      <w:color w:val="C40B1C"/>
      <w:sz w:val="21"/>
      <w:szCs w:val="21"/>
      <w:rtl/>
    </w:rPr>
  </w:style>
  <w:style w:type="character" w:styleId="Strong">
    <w:name w:val="Strong"/>
    <w:basedOn w:val="DefaultParagraphFont"/>
    <w:uiPriority w:val="22"/>
    <w:qFormat/>
    <w:rsid w:val="009178BB"/>
    <w:rPr>
      <w:b/>
      <w:bCs/>
    </w:rPr>
  </w:style>
  <w:style w:type="paragraph" w:styleId="BalloonText">
    <w:name w:val="Balloon Text"/>
    <w:basedOn w:val="Normal"/>
    <w:link w:val="BalloonTextChar"/>
    <w:uiPriority w:val="99"/>
    <w:semiHidden/>
    <w:unhideWhenUsed/>
    <w:rsid w:val="00993B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B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837085">
      <w:bodyDiv w:val="1"/>
      <w:marLeft w:val="0"/>
      <w:marRight w:val="0"/>
      <w:marTop w:val="0"/>
      <w:marBottom w:val="0"/>
      <w:divBdr>
        <w:top w:val="none" w:sz="0" w:space="0" w:color="auto"/>
        <w:left w:val="none" w:sz="0" w:space="0" w:color="auto"/>
        <w:bottom w:val="none" w:sz="0" w:space="0" w:color="auto"/>
        <w:right w:val="none" w:sz="0" w:space="0" w:color="auto"/>
      </w:divBdr>
      <w:divsChild>
        <w:div w:id="1749692401">
          <w:marLeft w:val="0"/>
          <w:marRight w:val="0"/>
          <w:marTop w:val="0"/>
          <w:marBottom w:val="0"/>
          <w:divBdr>
            <w:top w:val="none" w:sz="0" w:space="0" w:color="auto"/>
            <w:left w:val="none" w:sz="0" w:space="0" w:color="auto"/>
            <w:bottom w:val="none" w:sz="0" w:space="0" w:color="auto"/>
            <w:right w:val="none" w:sz="0" w:space="0" w:color="auto"/>
          </w:divBdr>
        </w:div>
        <w:div w:id="1227573321">
          <w:marLeft w:val="0"/>
          <w:marRight w:val="0"/>
          <w:marTop w:val="0"/>
          <w:marBottom w:val="0"/>
          <w:divBdr>
            <w:top w:val="none" w:sz="0" w:space="0" w:color="auto"/>
            <w:left w:val="none" w:sz="0" w:space="0" w:color="auto"/>
            <w:bottom w:val="none" w:sz="0" w:space="0" w:color="auto"/>
            <w:right w:val="none" w:sz="0" w:space="0" w:color="auto"/>
          </w:divBdr>
        </w:div>
        <w:div w:id="33964079">
          <w:marLeft w:val="0"/>
          <w:marRight w:val="0"/>
          <w:marTop w:val="0"/>
          <w:marBottom w:val="0"/>
          <w:divBdr>
            <w:top w:val="none" w:sz="0" w:space="0" w:color="auto"/>
            <w:left w:val="none" w:sz="0" w:space="0" w:color="auto"/>
            <w:bottom w:val="none" w:sz="0" w:space="0" w:color="auto"/>
            <w:right w:val="none" w:sz="0" w:space="0" w:color="auto"/>
          </w:divBdr>
        </w:div>
        <w:div w:id="1707410855">
          <w:marLeft w:val="0"/>
          <w:marRight w:val="0"/>
          <w:marTop w:val="0"/>
          <w:marBottom w:val="0"/>
          <w:divBdr>
            <w:top w:val="none" w:sz="0" w:space="0" w:color="auto"/>
            <w:left w:val="none" w:sz="0" w:space="0" w:color="auto"/>
            <w:bottom w:val="none" w:sz="0" w:space="0" w:color="auto"/>
            <w:right w:val="none" w:sz="0" w:space="0" w:color="auto"/>
          </w:divBdr>
        </w:div>
        <w:div w:id="1040327306">
          <w:marLeft w:val="0"/>
          <w:marRight w:val="0"/>
          <w:marTop w:val="0"/>
          <w:marBottom w:val="0"/>
          <w:divBdr>
            <w:top w:val="none" w:sz="0" w:space="0" w:color="auto"/>
            <w:left w:val="none" w:sz="0" w:space="0" w:color="auto"/>
            <w:bottom w:val="none" w:sz="0" w:space="0" w:color="auto"/>
            <w:right w:val="none" w:sz="0" w:space="0" w:color="auto"/>
          </w:divBdr>
        </w:div>
        <w:div w:id="741802136">
          <w:marLeft w:val="0"/>
          <w:marRight w:val="0"/>
          <w:marTop w:val="0"/>
          <w:marBottom w:val="0"/>
          <w:divBdr>
            <w:top w:val="none" w:sz="0" w:space="0" w:color="auto"/>
            <w:left w:val="none" w:sz="0" w:space="0" w:color="auto"/>
            <w:bottom w:val="none" w:sz="0" w:space="0" w:color="auto"/>
            <w:right w:val="none" w:sz="0" w:space="0" w:color="auto"/>
          </w:divBdr>
        </w:div>
        <w:div w:id="1811631059">
          <w:marLeft w:val="0"/>
          <w:marRight w:val="0"/>
          <w:marTop w:val="0"/>
          <w:marBottom w:val="0"/>
          <w:divBdr>
            <w:top w:val="none" w:sz="0" w:space="0" w:color="auto"/>
            <w:left w:val="none" w:sz="0" w:space="0" w:color="auto"/>
            <w:bottom w:val="none" w:sz="0" w:space="0" w:color="auto"/>
            <w:right w:val="none" w:sz="0" w:space="0" w:color="auto"/>
          </w:divBdr>
        </w:div>
        <w:div w:id="1218855625">
          <w:marLeft w:val="0"/>
          <w:marRight w:val="0"/>
          <w:marTop w:val="0"/>
          <w:marBottom w:val="0"/>
          <w:divBdr>
            <w:top w:val="none" w:sz="0" w:space="0" w:color="auto"/>
            <w:left w:val="none" w:sz="0" w:space="0" w:color="auto"/>
            <w:bottom w:val="none" w:sz="0" w:space="0" w:color="auto"/>
            <w:right w:val="none" w:sz="0" w:space="0" w:color="auto"/>
          </w:divBdr>
        </w:div>
        <w:div w:id="1875456028">
          <w:marLeft w:val="0"/>
          <w:marRight w:val="0"/>
          <w:marTop w:val="0"/>
          <w:marBottom w:val="0"/>
          <w:divBdr>
            <w:top w:val="none" w:sz="0" w:space="0" w:color="auto"/>
            <w:left w:val="none" w:sz="0" w:space="0" w:color="auto"/>
            <w:bottom w:val="none" w:sz="0" w:space="0" w:color="auto"/>
            <w:right w:val="none" w:sz="0" w:space="0" w:color="auto"/>
          </w:divBdr>
        </w:div>
        <w:div w:id="649477376">
          <w:marLeft w:val="0"/>
          <w:marRight w:val="0"/>
          <w:marTop w:val="0"/>
          <w:marBottom w:val="0"/>
          <w:divBdr>
            <w:top w:val="none" w:sz="0" w:space="0" w:color="auto"/>
            <w:left w:val="none" w:sz="0" w:space="0" w:color="auto"/>
            <w:bottom w:val="none" w:sz="0" w:space="0" w:color="auto"/>
            <w:right w:val="none" w:sz="0" w:space="0" w:color="auto"/>
          </w:divBdr>
        </w:div>
        <w:div w:id="1088116746">
          <w:marLeft w:val="0"/>
          <w:marRight w:val="0"/>
          <w:marTop w:val="0"/>
          <w:marBottom w:val="0"/>
          <w:divBdr>
            <w:top w:val="none" w:sz="0" w:space="0" w:color="auto"/>
            <w:left w:val="none" w:sz="0" w:space="0" w:color="auto"/>
            <w:bottom w:val="none" w:sz="0" w:space="0" w:color="auto"/>
            <w:right w:val="none" w:sz="0" w:space="0" w:color="auto"/>
          </w:divBdr>
        </w:div>
        <w:div w:id="167446360">
          <w:marLeft w:val="0"/>
          <w:marRight w:val="0"/>
          <w:marTop w:val="0"/>
          <w:marBottom w:val="0"/>
          <w:divBdr>
            <w:top w:val="none" w:sz="0" w:space="0" w:color="auto"/>
            <w:left w:val="none" w:sz="0" w:space="0" w:color="auto"/>
            <w:bottom w:val="none" w:sz="0" w:space="0" w:color="auto"/>
            <w:right w:val="none" w:sz="0" w:space="0" w:color="auto"/>
          </w:divBdr>
        </w:div>
        <w:div w:id="1234389713">
          <w:marLeft w:val="0"/>
          <w:marRight w:val="0"/>
          <w:marTop w:val="0"/>
          <w:marBottom w:val="0"/>
          <w:divBdr>
            <w:top w:val="none" w:sz="0" w:space="0" w:color="auto"/>
            <w:left w:val="none" w:sz="0" w:space="0" w:color="auto"/>
            <w:bottom w:val="none" w:sz="0" w:space="0" w:color="auto"/>
            <w:right w:val="none" w:sz="0" w:space="0" w:color="auto"/>
          </w:divBdr>
        </w:div>
        <w:div w:id="1191721946">
          <w:marLeft w:val="0"/>
          <w:marRight w:val="0"/>
          <w:marTop w:val="0"/>
          <w:marBottom w:val="0"/>
          <w:divBdr>
            <w:top w:val="none" w:sz="0" w:space="0" w:color="auto"/>
            <w:left w:val="none" w:sz="0" w:space="0" w:color="auto"/>
            <w:bottom w:val="none" w:sz="0" w:space="0" w:color="auto"/>
            <w:right w:val="none" w:sz="0" w:space="0" w:color="auto"/>
          </w:divBdr>
        </w:div>
        <w:div w:id="1033191508">
          <w:marLeft w:val="0"/>
          <w:marRight w:val="0"/>
          <w:marTop w:val="0"/>
          <w:marBottom w:val="0"/>
          <w:divBdr>
            <w:top w:val="none" w:sz="0" w:space="0" w:color="auto"/>
            <w:left w:val="none" w:sz="0" w:space="0" w:color="auto"/>
            <w:bottom w:val="none" w:sz="0" w:space="0" w:color="auto"/>
            <w:right w:val="none" w:sz="0" w:space="0" w:color="auto"/>
          </w:divBdr>
        </w:div>
        <w:div w:id="1765373008">
          <w:marLeft w:val="0"/>
          <w:marRight w:val="0"/>
          <w:marTop w:val="0"/>
          <w:marBottom w:val="0"/>
          <w:divBdr>
            <w:top w:val="none" w:sz="0" w:space="0" w:color="auto"/>
            <w:left w:val="none" w:sz="0" w:space="0" w:color="auto"/>
            <w:bottom w:val="none" w:sz="0" w:space="0" w:color="auto"/>
            <w:right w:val="none" w:sz="0" w:space="0" w:color="auto"/>
          </w:divBdr>
        </w:div>
        <w:div w:id="1310479540">
          <w:marLeft w:val="0"/>
          <w:marRight w:val="0"/>
          <w:marTop w:val="0"/>
          <w:marBottom w:val="0"/>
          <w:divBdr>
            <w:top w:val="none" w:sz="0" w:space="0" w:color="auto"/>
            <w:left w:val="none" w:sz="0" w:space="0" w:color="auto"/>
            <w:bottom w:val="none" w:sz="0" w:space="0" w:color="auto"/>
            <w:right w:val="none" w:sz="0" w:space="0" w:color="auto"/>
          </w:divBdr>
        </w:div>
        <w:div w:id="716705997">
          <w:marLeft w:val="0"/>
          <w:marRight w:val="0"/>
          <w:marTop w:val="0"/>
          <w:marBottom w:val="0"/>
          <w:divBdr>
            <w:top w:val="none" w:sz="0" w:space="0" w:color="auto"/>
            <w:left w:val="none" w:sz="0" w:space="0" w:color="auto"/>
            <w:bottom w:val="none" w:sz="0" w:space="0" w:color="auto"/>
            <w:right w:val="none" w:sz="0" w:space="0" w:color="auto"/>
          </w:divBdr>
        </w:div>
        <w:div w:id="2053723028">
          <w:marLeft w:val="0"/>
          <w:marRight w:val="0"/>
          <w:marTop w:val="0"/>
          <w:marBottom w:val="0"/>
          <w:divBdr>
            <w:top w:val="none" w:sz="0" w:space="0" w:color="auto"/>
            <w:left w:val="none" w:sz="0" w:space="0" w:color="auto"/>
            <w:bottom w:val="none" w:sz="0" w:space="0" w:color="auto"/>
            <w:right w:val="none" w:sz="0" w:space="0" w:color="auto"/>
          </w:divBdr>
        </w:div>
        <w:div w:id="1936093349">
          <w:marLeft w:val="0"/>
          <w:marRight w:val="0"/>
          <w:marTop w:val="0"/>
          <w:marBottom w:val="0"/>
          <w:divBdr>
            <w:top w:val="none" w:sz="0" w:space="0" w:color="auto"/>
            <w:left w:val="none" w:sz="0" w:space="0" w:color="auto"/>
            <w:bottom w:val="none" w:sz="0" w:space="0" w:color="auto"/>
            <w:right w:val="none" w:sz="0" w:space="0" w:color="auto"/>
          </w:divBdr>
        </w:div>
      </w:divsChild>
    </w:div>
    <w:div w:id="1078752975">
      <w:bodyDiv w:val="1"/>
      <w:marLeft w:val="0"/>
      <w:marRight w:val="0"/>
      <w:marTop w:val="0"/>
      <w:marBottom w:val="0"/>
      <w:divBdr>
        <w:top w:val="none" w:sz="0" w:space="0" w:color="auto"/>
        <w:left w:val="none" w:sz="0" w:space="0" w:color="auto"/>
        <w:bottom w:val="none" w:sz="0" w:space="0" w:color="auto"/>
        <w:right w:val="none" w:sz="0" w:space="0" w:color="auto"/>
      </w:divBdr>
      <w:divsChild>
        <w:div w:id="1474103442">
          <w:marLeft w:val="0"/>
          <w:marRight w:val="0"/>
          <w:marTop w:val="0"/>
          <w:marBottom w:val="0"/>
          <w:divBdr>
            <w:top w:val="none" w:sz="0" w:space="0" w:color="auto"/>
            <w:left w:val="none" w:sz="0" w:space="0" w:color="auto"/>
            <w:bottom w:val="none" w:sz="0" w:space="0" w:color="auto"/>
            <w:right w:val="none" w:sz="0" w:space="0" w:color="auto"/>
          </w:divBdr>
          <w:divsChild>
            <w:div w:id="726074731">
              <w:marLeft w:val="0"/>
              <w:marRight w:val="0"/>
              <w:marTop w:val="0"/>
              <w:marBottom w:val="0"/>
              <w:divBdr>
                <w:top w:val="none" w:sz="0" w:space="0" w:color="auto"/>
                <w:left w:val="none" w:sz="0" w:space="0" w:color="auto"/>
                <w:bottom w:val="none" w:sz="0" w:space="0" w:color="auto"/>
                <w:right w:val="none" w:sz="0" w:space="0" w:color="auto"/>
              </w:divBdr>
              <w:divsChild>
                <w:div w:id="83191973">
                  <w:marLeft w:val="0"/>
                  <w:marRight w:val="0"/>
                  <w:marTop w:val="195"/>
                  <w:marBottom w:val="0"/>
                  <w:divBdr>
                    <w:top w:val="none" w:sz="0" w:space="0" w:color="auto"/>
                    <w:left w:val="none" w:sz="0" w:space="0" w:color="auto"/>
                    <w:bottom w:val="none" w:sz="0" w:space="0" w:color="auto"/>
                    <w:right w:val="none" w:sz="0" w:space="0" w:color="auto"/>
                  </w:divBdr>
                  <w:divsChild>
                    <w:div w:id="1322781413">
                      <w:marLeft w:val="0"/>
                      <w:marRight w:val="0"/>
                      <w:marTop w:val="0"/>
                      <w:marBottom w:val="0"/>
                      <w:divBdr>
                        <w:top w:val="none" w:sz="0" w:space="0" w:color="auto"/>
                        <w:left w:val="none" w:sz="0" w:space="0" w:color="auto"/>
                        <w:bottom w:val="none" w:sz="0" w:space="0" w:color="auto"/>
                        <w:right w:val="none" w:sz="0" w:space="0" w:color="auto"/>
                      </w:divBdr>
                      <w:divsChild>
                        <w:div w:id="1621455702">
                          <w:marLeft w:val="0"/>
                          <w:marRight w:val="0"/>
                          <w:marTop w:val="0"/>
                          <w:marBottom w:val="0"/>
                          <w:divBdr>
                            <w:top w:val="none" w:sz="0" w:space="0" w:color="auto"/>
                            <w:left w:val="none" w:sz="0" w:space="0" w:color="auto"/>
                            <w:bottom w:val="none" w:sz="0" w:space="0" w:color="auto"/>
                            <w:right w:val="none" w:sz="0" w:space="0" w:color="auto"/>
                          </w:divBdr>
                          <w:divsChild>
                            <w:div w:id="1209027789">
                              <w:marLeft w:val="0"/>
                              <w:marRight w:val="0"/>
                              <w:marTop w:val="0"/>
                              <w:marBottom w:val="0"/>
                              <w:divBdr>
                                <w:top w:val="none" w:sz="0" w:space="0" w:color="auto"/>
                                <w:left w:val="none" w:sz="0" w:space="0" w:color="auto"/>
                                <w:bottom w:val="none" w:sz="0" w:space="0" w:color="auto"/>
                                <w:right w:val="none" w:sz="0" w:space="0" w:color="auto"/>
                              </w:divBdr>
                              <w:divsChild>
                                <w:div w:id="886720812">
                                  <w:marLeft w:val="0"/>
                                  <w:marRight w:val="0"/>
                                  <w:marTop w:val="0"/>
                                  <w:marBottom w:val="0"/>
                                  <w:divBdr>
                                    <w:top w:val="none" w:sz="0" w:space="0" w:color="auto"/>
                                    <w:left w:val="none" w:sz="0" w:space="0" w:color="auto"/>
                                    <w:bottom w:val="none" w:sz="0" w:space="0" w:color="auto"/>
                                    <w:right w:val="none" w:sz="0" w:space="0" w:color="auto"/>
                                  </w:divBdr>
                                  <w:divsChild>
                                    <w:div w:id="1404378489">
                                      <w:marLeft w:val="0"/>
                                      <w:marRight w:val="0"/>
                                      <w:marTop w:val="0"/>
                                      <w:marBottom w:val="0"/>
                                      <w:divBdr>
                                        <w:top w:val="none" w:sz="0" w:space="0" w:color="auto"/>
                                        <w:left w:val="none" w:sz="0" w:space="0" w:color="auto"/>
                                        <w:bottom w:val="none" w:sz="0" w:space="0" w:color="auto"/>
                                        <w:right w:val="none" w:sz="0" w:space="0" w:color="auto"/>
                                      </w:divBdr>
                                      <w:divsChild>
                                        <w:div w:id="1482430024">
                                          <w:marLeft w:val="0"/>
                                          <w:marRight w:val="0"/>
                                          <w:marTop w:val="0"/>
                                          <w:marBottom w:val="0"/>
                                          <w:divBdr>
                                            <w:top w:val="none" w:sz="0" w:space="0" w:color="auto"/>
                                            <w:left w:val="none" w:sz="0" w:space="0" w:color="auto"/>
                                            <w:bottom w:val="none" w:sz="0" w:space="0" w:color="auto"/>
                                            <w:right w:val="none" w:sz="0" w:space="0" w:color="auto"/>
                                          </w:divBdr>
                                          <w:divsChild>
                                            <w:div w:id="1492141583">
                                              <w:marLeft w:val="0"/>
                                              <w:marRight w:val="0"/>
                                              <w:marTop w:val="0"/>
                                              <w:marBottom w:val="180"/>
                                              <w:divBdr>
                                                <w:top w:val="none" w:sz="0" w:space="0" w:color="auto"/>
                                                <w:left w:val="none" w:sz="0" w:space="0" w:color="auto"/>
                                                <w:bottom w:val="none" w:sz="0" w:space="0" w:color="auto"/>
                                                <w:right w:val="none" w:sz="0" w:space="0" w:color="auto"/>
                                              </w:divBdr>
                                              <w:divsChild>
                                                <w:div w:id="900408008">
                                                  <w:marLeft w:val="0"/>
                                                  <w:marRight w:val="0"/>
                                                  <w:marTop w:val="0"/>
                                                  <w:marBottom w:val="0"/>
                                                  <w:divBdr>
                                                    <w:top w:val="none" w:sz="0" w:space="0" w:color="auto"/>
                                                    <w:left w:val="none" w:sz="0" w:space="0" w:color="auto"/>
                                                    <w:bottom w:val="none" w:sz="0" w:space="0" w:color="auto"/>
                                                    <w:right w:val="none" w:sz="0" w:space="0" w:color="auto"/>
                                                  </w:divBdr>
                                                  <w:divsChild>
                                                    <w:div w:id="1605109485">
                                                      <w:marLeft w:val="0"/>
                                                      <w:marRight w:val="0"/>
                                                      <w:marTop w:val="0"/>
                                                      <w:marBottom w:val="0"/>
                                                      <w:divBdr>
                                                        <w:top w:val="none" w:sz="0" w:space="0" w:color="auto"/>
                                                        <w:left w:val="none" w:sz="0" w:space="0" w:color="auto"/>
                                                        <w:bottom w:val="none" w:sz="0" w:space="0" w:color="auto"/>
                                                        <w:right w:val="none" w:sz="0" w:space="0" w:color="auto"/>
                                                      </w:divBdr>
                                                      <w:divsChild>
                                                        <w:div w:id="651759289">
                                                          <w:marLeft w:val="0"/>
                                                          <w:marRight w:val="0"/>
                                                          <w:marTop w:val="0"/>
                                                          <w:marBottom w:val="0"/>
                                                          <w:divBdr>
                                                            <w:top w:val="none" w:sz="0" w:space="0" w:color="auto"/>
                                                            <w:left w:val="none" w:sz="0" w:space="0" w:color="auto"/>
                                                            <w:bottom w:val="none" w:sz="0" w:space="0" w:color="auto"/>
                                                            <w:right w:val="none" w:sz="0" w:space="0" w:color="auto"/>
                                                          </w:divBdr>
                                                          <w:divsChild>
                                                            <w:div w:id="675886838">
                                                              <w:marLeft w:val="0"/>
                                                              <w:marRight w:val="0"/>
                                                              <w:marTop w:val="0"/>
                                                              <w:marBottom w:val="0"/>
                                                              <w:divBdr>
                                                                <w:top w:val="none" w:sz="0" w:space="0" w:color="auto"/>
                                                                <w:left w:val="none" w:sz="0" w:space="0" w:color="auto"/>
                                                                <w:bottom w:val="none" w:sz="0" w:space="0" w:color="auto"/>
                                                                <w:right w:val="none" w:sz="0" w:space="0" w:color="auto"/>
                                                              </w:divBdr>
                                                              <w:divsChild>
                                                                <w:div w:id="1178692930">
                                                                  <w:marLeft w:val="0"/>
                                                                  <w:marRight w:val="0"/>
                                                                  <w:marTop w:val="0"/>
                                                                  <w:marBottom w:val="0"/>
                                                                  <w:divBdr>
                                                                    <w:top w:val="none" w:sz="0" w:space="0" w:color="auto"/>
                                                                    <w:left w:val="none" w:sz="0" w:space="0" w:color="auto"/>
                                                                    <w:bottom w:val="none" w:sz="0" w:space="0" w:color="auto"/>
                                                                    <w:right w:val="none" w:sz="0" w:space="0" w:color="auto"/>
                                                                  </w:divBdr>
                                                                  <w:divsChild>
                                                                    <w:div w:id="642588339">
                                                                      <w:marLeft w:val="0"/>
                                                                      <w:marRight w:val="0"/>
                                                                      <w:marTop w:val="0"/>
                                                                      <w:marBottom w:val="0"/>
                                                                      <w:divBdr>
                                                                        <w:top w:val="none" w:sz="0" w:space="0" w:color="auto"/>
                                                                        <w:left w:val="none" w:sz="0" w:space="0" w:color="auto"/>
                                                                        <w:bottom w:val="none" w:sz="0" w:space="0" w:color="auto"/>
                                                                        <w:right w:val="none" w:sz="0" w:space="0" w:color="auto"/>
                                                                      </w:divBdr>
                                                                      <w:divsChild>
                                                                        <w:div w:id="1433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0988640">
      <w:bodyDiv w:val="1"/>
      <w:marLeft w:val="0"/>
      <w:marRight w:val="0"/>
      <w:marTop w:val="0"/>
      <w:marBottom w:val="0"/>
      <w:divBdr>
        <w:top w:val="none" w:sz="0" w:space="0" w:color="auto"/>
        <w:left w:val="none" w:sz="0" w:space="0" w:color="auto"/>
        <w:bottom w:val="none" w:sz="0" w:space="0" w:color="auto"/>
        <w:right w:val="none" w:sz="0" w:space="0" w:color="auto"/>
      </w:divBdr>
      <w:divsChild>
        <w:div w:id="1659262197">
          <w:marLeft w:val="0"/>
          <w:marRight w:val="0"/>
          <w:marTop w:val="0"/>
          <w:marBottom w:val="0"/>
          <w:divBdr>
            <w:top w:val="none" w:sz="0" w:space="0" w:color="auto"/>
            <w:left w:val="none" w:sz="0" w:space="0" w:color="auto"/>
            <w:bottom w:val="none" w:sz="0" w:space="0" w:color="auto"/>
            <w:right w:val="none" w:sz="0" w:space="0" w:color="auto"/>
          </w:divBdr>
          <w:divsChild>
            <w:div w:id="495220974">
              <w:marLeft w:val="0"/>
              <w:marRight w:val="0"/>
              <w:marTop w:val="0"/>
              <w:marBottom w:val="0"/>
              <w:divBdr>
                <w:top w:val="none" w:sz="0" w:space="0" w:color="auto"/>
                <w:left w:val="none" w:sz="0" w:space="0" w:color="auto"/>
                <w:bottom w:val="none" w:sz="0" w:space="0" w:color="auto"/>
                <w:right w:val="none" w:sz="0" w:space="0" w:color="auto"/>
              </w:divBdr>
              <w:divsChild>
                <w:div w:id="1717970554">
                  <w:marLeft w:val="0"/>
                  <w:marRight w:val="0"/>
                  <w:marTop w:val="195"/>
                  <w:marBottom w:val="0"/>
                  <w:divBdr>
                    <w:top w:val="none" w:sz="0" w:space="0" w:color="auto"/>
                    <w:left w:val="none" w:sz="0" w:space="0" w:color="auto"/>
                    <w:bottom w:val="none" w:sz="0" w:space="0" w:color="auto"/>
                    <w:right w:val="none" w:sz="0" w:space="0" w:color="auto"/>
                  </w:divBdr>
                  <w:divsChild>
                    <w:div w:id="1271625756">
                      <w:marLeft w:val="0"/>
                      <w:marRight w:val="0"/>
                      <w:marTop w:val="0"/>
                      <w:marBottom w:val="0"/>
                      <w:divBdr>
                        <w:top w:val="none" w:sz="0" w:space="0" w:color="auto"/>
                        <w:left w:val="none" w:sz="0" w:space="0" w:color="auto"/>
                        <w:bottom w:val="none" w:sz="0" w:space="0" w:color="auto"/>
                        <w:right w:val="none" w:sz="0" w:space="0" w:color="auto"/>
                      </w:divBdr>
                      <w:divsChild>
                        <w:div w:id="1561404243">
                          <w:marLeft w:val="0"/>
                          <w:marRight w:val="0"/>
                          <w:marTop w:val="0"/>
                          <w:marBottom w:val="0"/>
                          <w:divBdr>
                            <w:top w:val="none" w:sz="0" w:space="0" w:color="auto"/>
                            <w:left w:val="none" w:sz="0" w:space="0" w:color="auto"/>
                            <w:bottom w:val="none" w:sz="0" w:space="0" w:color="auto"/>
                            <w:right w:val="none" w:sz="0" w:space="0" w:color="auto"/>
                          </w:divBdr>
                          <w:divsChild>
                            <w:div w:id="853036016">
                              <w:marLeft w:val="0"/>
                              <w:marRight w:val="0"/>
                              <w:marTop w:val="0"/>
                              <w:marBottom w:val="0"/>
                              <w:divBdr>
                                <w:top w:val="none" w:sz="0" w:space="0" w:color="auto"/>
                                <w:left w:val="none" w:sz="0" w:space="0" w:color="auto"/>
                                <w:bottom w:val="none" w:sz="0" w:space="0" w:color="auto"/>
                                <w:right w:val="none" w:sz="0" w:space="0" w:color="auto"/>
                              </w:divBdr>
                              <w:divsChild>
                                <w:div w:id="1583563545">
                                  <w:marLeft w:val="0"/>
                                  <w:marRight w:val="0"/>
                                  <w:marTop w:val="0"/>
                                  <w:marBottom w:val="0"/>
                                  <w:divBdr>
                                    <w:top w:val="none" w:sz="0" w:space="0" w:color="auto"/>
                                    <w:left w:val="none" w:sz="0" w:space="0" w:color="auto"/>
                                    <w:bottom w:val="none" w:sz="0" w:space="0" w:color="auto"/>
                                    <w:right w:val="none" w:sz="0" w:space="0" w:color="auto"/>
                                  </w:divBdr>
                                  <w:divsChild>
                                    <w:div w:id="1063021181">
                                      <w:marLeft w:val="0"/>
                                      <w:marRight w:val="0"/>
                                      <w:marTop w:val="0"/>
                                      <w:marBottom w:val="0"/>
                                      <w:divBdr>
                                        <w:top w:val="none" w:sz="0" w:space="0" w:color="auto"/>
                                        <w:left w:val="none" w:sz="0" w:space="0" w:color="auto"/>
                                        <w:bottom w:val="none" w:sz="0" w:space="0" w:color="auto"/>
                                        <w:right w:val="none" w:sz="0" w:space="0" w:color="auto"/>
                                      </w:divBdr>
                                      <w:divsChild>
                                        <w:div w:id="161237072">
                                          <w:marLeft w:val="0"/>
                                          <w:marRight w:val="0"/>
                                          <w:marTop w:val="0"/>
                                          <w:marBottom w:val="0"/>
                                          <w:divBdr>
                                            <w:top w:val="none" w:sz="0" w:space="0" w:color="auto"/>
                                            <w:left w:val="none" w:sz="0" w:space="0" w:color="auto"/>
                                            <w:bottom w:val="none" w:sz="0" w:space="0" w:color="auto"/>
                                            <w:right w:val="none" w:sz="0" w:space="0" w:color="auto"/>
                                          </w:divBdr>
                                          <w:divsChild>
                                            <w:div w:id="1979914142">
                                              <w:marLeft w:val="0"/>
                                              <w:marRight w:val="0"/>
                                              <w:marTop w:val="0"/>
                                              <w:marBottom w:val="180"/>
                                              <w:divBdr>
                                                <w:top w:val="none" w:sz="0" w:space="0" w:color="auto"/>
                                                <w:left w:val="none" w:sz="0" w:space="0" w:color="auto"/>
                                                <w:bottom w:val="none" w:sz="0" w:space="0" w:color="auto"/>
                                                <w:right w:val="none" w:sz="0" w:space="0" w:color="auto"/>
                                              </w:divBdr>
                                              <w:divsChild>
                                                <w:div w:id="885332543">
                                                  <w:marLeft w:val="0"/>
                                                  <w:marRight w:val="0"/>
                                                  <w:marTop w:val="0"/>
                                                  <w:marBottom w:val="0"/>
                                                  <w:divBdr>
                                                    <w:top w:val="none" w:sz="0" w:space="0" w:color="auto"/>
                                                    <w:left w:val="none" w:sz="0" w:space="0" w:color="auto"/>
                                                    <w:bottom w:val="none" w:sz="0" w:space="0" w:color="auto"/>
                                                    <w:right w:val="none" w:sz="0" w:space="0" w:color="auto"/>
                                                  </w:divBdr>
                                                  <w:divsChild>
                                                    <w:div w:id="287784609">
                                                      <w:marLeft w:val="0"/>
                                                      <w:marRight w:val="0"/>
                                                      <w:marTop w:val="0"/>
                                                      <w:marBottom w:val="0"/>
                                                      <w:divBdr>
                                                        <w:top w:val="none" w:sz="0" w:space="0" w:color="auto"/>
                                                        <w:left w:val="none" w:sz="0" w:space="0" w:color="auto"/>
                                                        <w:bottom w:val="none" w:sz="0" w:space="0" w:color="auto"/>
                                                        <w:right w:val="none" w:sz="0" w:space="0" w:color="auto"/>
                                                      </w:divBdr>
                                                      <w:divsChild>
                                                        <w:div w:id="377097447">
                                                          <w:marLeft w:val="0"/>
                                                          <w:marRight w:val="0"/>
                                                          <w:marTop w:val="0"/>
                                                          <w:marBottom w:val="0"/>
                                                          <w:divBdr>
                                                            <w:top w:val="none" w:sz="0" w:space="0" w:color="auto"/>
                                                            <w:left w:val="none" w:sz="0" w:space="0" w:color="auto"/>
                                                            <w:bottom w:val="none" w:sz="0" w:space="0" w:color="auto"/>
                                                            <w:right w:val="none" w:sz="0" w:space="0" w:color="auto"/>
                                                          </w:divBdr>
                                                          <w:divsChild>
                                                            <w:div w:id="348457732">
                                                              <w:marLeft w:val="0"/>
                                                              <w:marRight w:val="0"/>
                                                              <w:marTop w:val="0"/>
                                                              <w:marBottom w:val="0"/>
                                                              <w:divBdr>
                                                                <w:top w:val="none" w:sz="0" w:space="0" w:color="auto"/>
                                                                <w:left w:val="none" w:sz="0" w:space="0" w:color="auto"/>
                                                                <w:bottom w:val="none" w:sz="0" w:space="0" w:color="auto"/>
                                                                <w:right w:val="none" w:sz="0" w:space="0" w:color="auto"/>
                                                              </w:divBdr>
                                                              <w:divsChild>
                                                                <w:div w:id="1059406276">
                                                                  <w:marLeft w:val="0"/>
                                                                  <w:marRight w:val="0"/>
                                                                  <w:marTop w:val="0"/>
                                                                  <w:marBottom w:val="0"/>
                                                                  <w:divBdr>
                                                                    <w:top w:val="none" w:sz="0" w:space="0" w:color="auto"/>
                                                                    <w:left w:val="none" w:sz="0" w:space="0" w:color="auto"/>
                                                                    <w:bottom w:val="none" w:sz="0" w:space="0" w:color="auto"/>
                                                                    <w:right w:val="none" w:sz="0" w:space="0" w:color="auto"/>
                                                                  </w:divBdr>
                                                                  <w:divsChild>
                                                                    <w:div w:id="432669271">
                                                                      <w:marLeft w:val="0"/>
                                                                      <w:marRight w:val="0"/>
                                                                      <w:marTop w:val="0"/>
                                                                      <w:marBottom w:val="0"/>
                                                                      <w:divBdr>
                                                                        <w:top w:val="none" w:sz="0" w:space="0" w:color="auto"/>
                                                                        <w:left w:val="none" w:sz="0" w:space="0" w:color="auto"/>
                                                                        <w:bottom w:val="none" w:sz="0" w:space="0" w:color="auto"/>
                                                                        <w:right w:val="none" w:sz="0" w:space="0" w:color="auto"/>
                                                                      </w:divBdr>
                                                                      <w:divsChild>
                                                                        <w:div w:id="21353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il/url?sa=i&amp;rct=j&amp;q=&amp;esrc=s&amp;source=images&amp;cd=&amp;cad=rja&amp;uact=8&amp;ved=0CAcQjRw&amp;url=http%3A%2F%2Fhaifanet.org.il%2FEduLib%2Fofarim%2FDocLib2%2F%25D7%2594%25D7%2590%25D7%2597%25D7%25A8%2520%25D7%2594%25D7%2595%25D7%2590%2520%25D7%2590%25D7%25A0%25D7%2599.aspx&amp;ei=ptQZVcxC1-1qkNOC4Ao&amp;bvm=bv.89381419,d.d2s&amp;psig=AFQjCNHiR5wEFC7uG3vVI-m9nN3Z-Ojn9Q&amp;ust=14278425438972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1939</Words>
  <Characters>11055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Aloosh21</dc:creator>
  <cp:lastModifiedBy>Aloosh21</cp:lastModifiedBy>
  <cp:revision>2</cp:revision>
  <dcterms:created xsi:type="dcterms:W3CDTF">2015-03-30T23:00:00Z</dcterms:created>
  <dcterms:modified xsi:type="dcterms:W3CDTF">2015-03-30T23:00:00Z</dcterms:modified>
</cp:coreProperties>
</file>